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B9E" w:rsidRDefault="00081B9E" w:rsidP="00365C0D">
      <w:pPr>
        <w:pStyle w:val="a3"/>
        <w:spacing w:before="0" w:beforeAutospacing="0" w:after="0" w:afterAutospacing="0" w:line="360" w:lineRule="auto"/>
        <w:jc w:val="center"/>
        <w:rPr>
          <w:sz w:val="30"/>
          <w:szCs w:val="30"/>
        </w:rPr>
      </w:pPr>
      <w:r>
        <w:rPr>
          <w:rFonts w:hint="eastAsia"/>
          <w:sz w:val="30"/>
          <w:szCs w:val="30"/>
        </w:rPr>
        <w:t>手动负压吸宫术终止</w:t>
      </w:r>
      <w:r w:rsidR="00365C0D" w:rsidRPr="009D0839">
        <w:rPr>
          <w:rFonts w:hint="eastAsia"/>
          <w:sz w:val="30"/>
          <w:szCs w:val="30"/>
        </w:rPr>
        <w:t>青少年</w:t>
      </w:r>
      <w:r>
        <w:rPr>
          <w:rFonts w:hint="eastAsia"/>
          <w:sz w:val="30"/>
          <w:szCs w:val="30"/>
        </w:rPr>
        <w:t>女性早孕的临床观察</w:t>
      </w:r>
    </w:p>
    <w:p w:rsidR="00365C0D" w:rsidRPr="00516D29" w:rsidRDefault="00365C0D" w:rsidP="00516D29">
      <w:pPr>
        <w:pStyle w:val="a3"/>
        <w:spacing w:before="0" w:beforeAutospacing="0" w:after="0" w:afterAutospacing="0" w:line="360" w:lineRule="auto"/>
        <w:ind w:firstLineChars="1150" w:firstLine="3233"/>
        <w:rPr>
          <w:b/>
          <w:sz w:val="28"/>
          <w:szCs w:val="28"/>
        </w:rPr>
      </w:pPr>
      <w:r w:rsidRPr="00516D29">
        <w:rPr>
          <w:rFonts w:hint="eastAsia"/>
          <w:b/>
          <w:sz w:val="28"/>
          <w:szCs w:val="28"/>
        </w:rPr>
        <w:t>课题实施方案</w:t>
      </w:r>
    </w:p>
    <w:p w:rsidR="00365C0D" w:rsidRDefault="00365C0D" w:rsidP="00365C0D">
      <w:pPr>
        <w:pStyle w:val="a3"/>
        <w:spacing w:before="0" w:beforeAutospacing="0" w:after="0" w:afterAutospacing="0" w:line="360" w:lineRule="auto"/>
        <w:ind w:firstLineChars="200" w:firstLine="480"/>
      </w:pPr>
      <w:r>
        <w:rPr>
          <w:rFonts w:hint="eastAsia"/>
        </w:rPr>
        <w:t>一、研究背景</w:t>
      </w:r>
    </w:p>
    <w:p w:rsidR="00081B9E" w:rsidRPr="00A31CAE" w:rsidRDefault="00365C0D" w:rsidP="00A31CAE">
      <w:pPr>
        <w:pStyle w:val="a3"/>
        <w:spacing w:before="0" w:beforeAutospacing="0" w:after="0" w:afterAutospacing="0" w:line="360" w:lineRule="auto"/>
        <w:ind w:firstLineChars="200" w:firstLine="480"/>
      </w:pPr>
      <w:r>
        <w:rPr>
          <w:rFonts w:hint="eastAsia"/>
        </w:rPr>
        <w:t>我</w:t>
      </w:r>
      <w:r w:rsidRPr="00727064">
        <w:rPr>
          <w:rFonts w:hint="eastAsia"/>
        </w:rPr>
        <w:t>国</w:t>
      </w:r>
      <w:r w:rsidRPr="00727064">
        <w:t>15-24</w:t>
      </w:r>
      <w:r w:rsidRPr="00727064">
        <w:rPr>
          <w:rFonts w:hint="eastAsia"/>
        </w:rPr>
        <w:t>岁青少年占总人口数的</w:t>
      </w:r>
      <w:r w:rsidRPr="00727064">
        <w:t>17.1%</w:t>
      </w:r>
      <w:r w:rsidRPr="00727064">
        <w:rPr>
          <w:rFonts w:hint="eastAsia"/>
        </w:rPr>
        <w:t>，由于初次性行为年龄提前，而结婚、生育的年龄后移，使青少年人群一旦发生非意愿妊娠，多以人工流产为结局。</w:t>
      </w:r>
      <w:r w:rsidR="00081B9E">
        <w:t>手动负压吸引术（</w:t>
      </w:r>
      <w:r w:rsidR="00081B9E" w:rsidRPr="00A31CAE">
        <w:t>MVA</w:t>
      </w:r>
      <w:r w:rsidR="00081B9E">
        <w:t>）</w:t>
      </w:r>
      <w:r w:rsidR="00081B9E" w:rsidRPr="00A31CAE">
        <w:t>是国际公认的终止10周内早期妊娠的安全有效、快捷柔适、有益于减低流产伤害的手术方案，在我国已用于临床，并作为</w:t>
      </w:r>
      <w:r w:rsidR="00A31CAE" w:rsidRPr="00A31CAE">
        <w:t>建议推广的</w:t>
      </w:r>
      <w:r w:rsidR="00081B9E" w:rsidRPr="00A31CAE">
        <w:t>适宜技术得到国内专家的共识。</w:t>
      </w:r>
    </w:p>
    <w:p w:rsidR="000E426D" w:rsidRDefault="00365C0D" w:rsidP="000E426D">
      <w:pPr>
        <w:pStyle w:val="a3"/>
        <w:spacing w:before="0" w:beforeAutospacing="0" w:after="0" w:afterAutospacing="0" w:line="360" w:lineRule="auto"/>
        <w:ind w:firstLineChars="200" w:firstLine="480"/>
      </w:pPr>
      <w:r>
        <w:rPr>
          <w:rFonts w:hint="eastAsia"/>
        </w:rPr>
        <w:t>自2017年起在中华医学会计划生育学分会的支持下，玛丽斯特普国际组织中国代表处和天津和杰医疗器械有限公司在中国人口福利基金会发起设立了青年LARC专项研究基金，迄今共有来自全国14个省市的27家医疗和妇幼保健机构参与并完成了相关课题。为进一步促进</w:t>
      </w:r>
      <w:r w:rsidR="00A31CAE">
        <w:rPr>
          <w:rFonts w:hint="eastAsia"/>
        </w:rPr>
        <w:t>MVA的推广应用，并与青少年流产后避孕服务相结合，</w:t>
      </w:r>
      <w:r w:rsidR="00516D29">
        <w:rPr>
          <w:rFonts w:hint="eastAsia"/>
        </w:rPr>
        <w:t>同时也为减轻医护人员申报课题的负担，提高临床研究的水平和效率，</w:t>
      </w:r>
      <w:r>
        <w:rPr>
          <w:rFonts w:hint="eastAsia"/>
        </w:rPr>
        <w:t>青年LARC专项研究基金决定</w:t>
      </w:r>
      <w:r w:rsidR="000E426D">
        <w:rPr>
          <w:rFonts w:hint="eastAsia"/>
        </w:rPr>
        <w:t>继续</w:t>
      </w:r>
      <w:r w:rsidR="00A31CAE">
        <w:rPr>
          <w:rFonts w:hint="eastAsia"/>
        </w:rPr>
        <w:t>设立</w:t>
      </w:r>
      <w:r w:rsidR="000E426D" w:rsidRPr="000E426D">
        <w:rPr>
          <w:rFonts w:hint="eastAsia"/>
        </w:rPr>
        <w:t>MVA</w:t>
      </w:r>
      <w:r w:rsidR="00A31CAE" w:rsidRPr="000E426D">
        <w:rPr>
          <w:rFonts w:hint="eastAsia"/>
        </w:rPr>
        <w:t>终止青少年女性早孕的临床观察</w:t>
      </w:r>
      <w:r w:rsidR="000E426D" w:rsidRPr="000E426D">
        <w:rPr>
          <w:rFonts w:hint="eastAsia"/>
        </w:rPr>
        <w:t>课题，</w:t>
      </w:r>
      <w:r w:rsidR="000E426D">
        <w:rPr>
          <w:rFonts w:hint="eastAsia"/>
        </w:rPr>
        <w:t>尝试在统一的主体研</w:t>
      </w:r>
      <w:r w:rsidR="00516D29">
        <w:rPr>
          <w:rFonts w:hint="eastAsia"/>
        </w:rPr>
        <w:t>究框架下，由各申请医院对具体的干预方案进行自主选择，并认定承担</w:t>
      </w:r>
      <w:r w:rsidR="000E426D">
        <w:rPr>
          <w:rFonts w:hint="eastAsia"/>
        </w:rPr>
        <w:t>例数</w:t>
      </w:r>
      <w:r w:rsidR="00516D29">
        <w:rPr>
          <w:rFonts w:hint="eastAsia"/>
        </w:rPr>
        <w:t>做法的可行性</w:t>
      </w:r>
      <w:r w:rsidR="000E426D">
        <w:rPr>
          <w:rFonts w:hint="eastAsia"/>
        </w:rPr>
        <w:t>。</w:t>
      </w:r>
      <w:r w:rsidR="00217BF2">
        <w:rPr>
          <w:rFonts w:hint="eastAsia"/>
        </w:rPr>
        <w:t>本期研究共评选5家参研单位。</w:t>
      </w:r>
    </w:p>
    <w:p w:rsidR="00365C0D" w:rsidRDefault="00365C0D" w:rsidP="00365C0D">
      <w:pPr>
        <w:pStyle w:val="a3"/>
        <w:spacing w:before="0" w:beforeAutospacing="0" w:after="0" w:afterAutospacing="0" w:line="360" w:lineRule="auto"/>
        <w:ind w:firstLineChars="200" w:firstLine="480"/>
      </w:pPr>
      <w:r>
        <w:rPr>
          <w:rFonts w:hint="eastAsia"/>
        </w:rPr>
        <w:t>二、研究内容</w:t>
      </w:r>
    </w:p>
    <w:p w:rsidR="00365C0D" w:rsidRDefault="00365C0D" w:rsidP="00365C0D">
      <w:pPr>
        <w:pStyle w:val="a3"/>
        <w:spacing w:before="0" w:beforeAutospacing="0" w:after="0" w:afterAutospacing="0" w:line="360" w:lineRule="auto"/>
        <w:ind w:firstLineChars="200" w:firstLine="480"/>
      </w:pPr>
      <w:r>
        <w:rPr>
          <w:rFonts w:hint="eastAsia"/>
        </w:rPr>
        <w:t>（一）服务提供者培训</w:t>
      </w:r>
    </w:p>
    <w:p w:rsidR="00365C0D" w:rsidRDefault="000E426D" w:rsidP="00365C0D">
      <w:pPr>
        <w:pStyle w:val="a3"/>
        <w:spacing w:before="0" w:beforeAutospacing="0" w:after="0" w:afterAutospacing="0" w:line="360" w:lineRule="auto"/>
        <w:ind w:firstLineChars="200" w:firstLine="480"/>
      </w:pPr>
      <w:r>
        <w:rPr>
          <w:rFonts w:hint="eastAsia"/>
        </w:rPr>
        <w:t>对各协作中心的全体服务提供者或干预组服务提供者进行</w:t>
      </w:r>
      <w:r w:rsidR="00365C0D">
        <w:rPr>
          <w:rFonts w:hint="eastAsia"/>
        </w:rPr>
        <w:t>培训，通过线上与现场培训相结合的方式进行如下内容的培训:</w:t>
      </w:r>
    </w:p>
    <w:p w:rsidR="000E426D" w:rsidRPr="000E426D" w:rsidRDefault="00365C0D" w:rsidP="000E426D">
      <w:pPr>
        <w:pStyle w:val="a3"/>
        <w:spacing w:before="0" w:beforeAutospacing="0" w:after="0" w:afterAutospacing="0" w:line="360" w:lineRule="auto"/>
        <w:ind w:firstLineChars="200" w:firstLine="480"/>
      </w:pPr>
      <w:r>
        <w:rPr>
          <w:rFonts w:hint="eastAsia"/>
        </w:rPr>
        <w:t xml:space="preserve">1. </w:t>
      </w:r>
      <w:r w:rsidR="000E426D" w:rsidRPr="000E426D">
        <w:t>MVA</w:t>
      </w:r>
      <w:r w:rsidR="000E426D" w:rsidRPr="000E426D">
        <w:rPr>
          <w:rFonts w:hint="eastAsia"/>
        </w:rPr>
        <w:t>适宜技术推广应</w:t>
      </w:r>
      <w:r w:rsidR="000E426D" w:rsidRPr="000E426D">
        <w:t>用的专家共识</w:t>
      </w:r>
      <w:r w:rsidR="00516D29">
        <w:rPr>
          <w:rFonts w:hint="eastAsia"/>
        </w:rPr>
        <w:t>。</w:t>
      </w:r>
    </w:p>
    <w:p w:rsidR="000E426D" w:rsidRDefault="000E426D" w:rsidP="00365C0D">
      <w:pPr>
        <w:pStyle w:val="a3"/>
        <w:spacing w:before="0" w:beforeAutospacing="0" w:after="0" w:afterAutospacing="0" w:line="360" w:lineRule="auto"/>
        <w:ind w:firstLineChars="200" w:firstLine="480"/>
      </w:pPr>
      <w:r>
        <w:rPr>
          <w:rFonts w:hint="eastAsia"/>
        </w:rPr>
        <w:t>2. MVA操作规范和心语</w:t>
      </w:r>
      <w:r w:rsidR="00020125" w:rsidRPr="00A574F6">
        <w:rPr>
          <w:rFonts w:hint="eastAsia"/>
        </w:rPr>
        <w:t>舒</w:t>
      </w:r>
      <w:r>
        <w:rPr>
          <w:rFonts w:hint="eastAsia"/>
        </w:rPr>
        <w:t>通技巧</w:t>
      </w:r>
      <w:r w:rsidR="00516D29">
        <w:rPr>
          <w:rFonts w:hint="eastAsia"/>
        </w:rPr>
        <w:t>。</w:t>
      </w:r>
    </w:p>
    <w:p w:rsidR="00365C0D" w:rsidRDefault="000E426D" w:rsidP="00365C0D">
      <w:pPr>
        <w:pStyle w:val="a3"/>
        <w:spacing w:before="0" w:beforeAutospacing="0" w:after="0" w:afterAutospacing="0" w:line="360" w:lineRule="auto"/>
        <w:ind w:firstLineChars="200" w:firstLine="480"/>
      </w:pPr>
      <w:r>
        <w:rPr>
          <w:rFonts w:hint="eastAsia"/>
        </w:rPr>
        <w:t>3.</w:t>
      </w:r>
      <w:r w:rsidR="00365C0D">
        <w:rPr>
          <w:rFonts w:hint="eastAsia"/>
        </w:rPr>
        <w:t>《人工流产后避孕服务规范》</w:t>
      </w:r>
      <w:r>
        <w:rPr>
          <w:rFonts w:hint="eastAsia"/>
        </w:rPr>
        <w:t>与《青少年避孕服务指南》</w:t>
      </w:r>
      <w:r w:rsidR="00516D29">
        <w:rPr>
          <w:rFonts w:hint="eastAsia"/>
        </w:rPr>
        <w:t>。</w:t>
      </w:r>
    </w:p>
    <w:p w:rsidR="00365C0D" w:rsidRDefault="000E426D" w:rsidP="00365C0D">
      <w:pPr>
        <w:pStyle w:val="a3"/>
        <w:spacing w:before="0" w:beforeAutospacing="0" w:after="0" w:afterAutospacing="0" w:line="360" w:lineRule="auto"/>
        <w:ind w:firstLineChars="200" w:firstLine="480"/>
      </w:pPr>
      <w:r>
        <w:rPr>
          <w:rFonts w:hint="eastAsia"/>
        </w:rPr>
        <w:t>4</w:t>
      </w:r>
      <w:r w:rsidR="00365C0D">
        <w:rPr>
          <w:rFonts w:hint="eastAsia"/>
        </w:rPr>
        <w:t>. 与青少年建立良好关系及咨询技巧培训。</w:t>
      </w:r>
    </w:p>
    <w:p w:rsidR="00365C0D" w:rsidRDefault="00365C0D" w:rsidP="00365C0D">
      <w:pPr>
        <w:pStyle w:val="a3"/>
        <w:spacing w:before="0" w:beforeAutospacing="0" w:after="0" w:afterAutospacing="0" w:line="360" w:lineRule="auto"/>
        <w:ind w:firstLineChars="200" w:firstLine="480"/>
      </w:pPr>
      <w:r>
        <w:rPr>
          <w:rFonts w:hint="eastAsia"/>
        </w:rPr>
        <w:t>每次培训均进行培训前后测试，以了解服务提供者对</w:t>
      </w:r>
      <w:r w:rsidR="000E426D">
        <w:rPr>
          <w:rFonts w:hint="eastAsia"/>
        </w:rPr>
        <w:t>上述服务相关服务的</w:t>
      </w:r>
      <w:r>
        <w:rPr>
          <w:rFonts w:hint="eastAsia"/>
        </w:rPr>
        <w:t>知识、态度和行为（KAP）。</w:t>
      </w:r>
    </w:p>
    <w:p w:rsidR="00365C0D" w:rsidRDefault="00365C0D" w:rsidP="00365C0D">
      <w:pPr>
        <w:pStyle w:val="a3"/>
        <w:spacing w:before="0" w:beforeAutospacing="0" w:after="0" w:afterAutospacing="0" w:line="360" w:lineRule="auto"/>
        <w:ind w:firstLineChars="200" w:firstLine="480"/>
      </w:pPr>
      <w:r w:rsidRPr="00EB6171">
        <w:rPr>
          <w:rFonts w:hint="eastAsia"/>
        </w:rPr>
        <w:t>（二）青少年人工流产服务对象的现状调查</w:t>
      </w:r>
    </w:p>
    <w:p w:rsidR="00365C0D" w:rsidRDefault="00365C0D" w:rsidP="00365C0D">
      <w:pPr>
        <w:pStyle w:val="a3"/>
        <w:spacing w:before="0" w:beforeAutospacing="0" w:after="0" w:afterAutospacing="0" w:line="360" w:lineRule="auto"/>
        <w:ind w:firstLineChars="200" w:firstLine="480"/>
      </w:pPr>
      <w:r>
        <w:rPr>
          <w:rFonts w:hint="eastAsia"/>
        </w:rPr>
        <w:t>所有参研医院对其一年内因非意愿妊娠接受人工流产服务对象中所有</w:t>
      </w:r>
      <w:r w:rsidRPr="002D3155">
        <w:rPr>
          <w:rFonts w:hint="eastAsia"/>
        </w:rPr>
        <w:t>25</w:t>
      </w:r>
      <w:r>
        <w:rPr>
          <w:rFonts w:hint="eastAsia"/>
        </w:rPr>
        <w:t>岁</w:t>
      </w:r>
      <w:r w:rsidRPr="002D3155">
        <w:rPr>
          <w:rFonts w:hint="eastAsia"/>
        </w:rPr>
        <w:t>以下</w:t>
      </w:r>
      <w:r>
        <w:rPr>
          <w:rFonts w:hint="eastAsia"/>
        </w:rPr>
        <w:t>的</w:t>
      </w:r>
      <w:r w:rsidRPr="002D3155">
        <w:rPr>
          <w:rFonts w:hint="eastAsia"/>
        </w:rPr>
        <w:t>服务对象</w:t>
      </w:r>
      <w:r>
        <w:rPr>
          <w:rFonts w:hint="eastAsia"/>
        </w:rPr>
        <w:t>进行全员调查</w:t>
      </w:r>
      <w:r w:rsidRPr="002D3155">
        <w:rPr>
          <w:rFonts w:hint="eastAsia"/>
        </w:rPr>
        <w:t>，</w:t>
      </w:r>
      <w:r>
        <w:rPr>
          <w:rFonts w:hint="eastAsia"/>
        </w:rPr>
        <w:t>并</w:t>
      </w:r>
      <w:r w:rsidRPr="002D3155">
        <w:rPr>
          <w:rFonts w:hint="eastAsia"/>
        </w:rPr>
        <w:t>分析服务对象</w:t>
      </w:r>
      <w:r>
        <w:rPr>
          <w:rFonts w:hint="eastAsia"/>
        </w:rPr>
        <w:t>的基本状况和</w:t>
      </w:r>
      <w:r w:rsidRPr="002D3155">
        <w:rPr>
          <w:rFonts w:hint="eastAsia"/>
        </w:rPr>
        <w:t>落实LARC的影响</w:t>
      </w:r>
      <w:r w:rsidRPr="002D3155">
        <w:rPr>
          <w:rFonts w:hint="eastAsia"/>
        </w:rPr>
        <w:lastRenderedPageBreak/>
        <w:t>因素。</w:t>
      </w:r>
      <w:r w:rsidR="00ED00ED">
        <w:rPr>
          <w:rFonts w:hint="eastAsia"/>
        </w:rPr>
        <w:t>对筛选出的人工流产手术高危</w:t>
      </w:r>
      <w:r w:rsidR="00C361F3">
        <w:rPr>
          <w:rFonts w:hint="eastAsia"/>
        </w:rPr>
        <w:t>（高危）</w:t>
      </w:r>
      <w:r w:rsidR="00ED00ED">
        <w:rPr>
          <w:rFonts w:hint="eastAsia"/>
        </w:rPr>
        <w:t>和重复流产高风险</w:t>
      </w:r>
      <w:r w:rsidR="00C361F3">
        <w:rPr>
          <w:rFonts w:hint="eastAsia"/>
        </w:rPr>
        <w:t>（高风险）</w:t>
      </w:r>
      <w:r w:rsidR="00ED00ED">
        <w:rPr>
          <w:rFonts w:hint="eastAsia"/>
        </w:rPr>
        <w:t>对象，制定特别关注的措施。</w:t>
      </w:r>
    </w:p>
    <w:p w:rsidR="00365C0D" w:rsidRDefault="00365C0D" w:rsidP="00365C0D">
      <w:pPr>
        <w:pStyle w:val="a3"/>
        <w:spacing w:before="0" w:beforeAutospacing="0" w:after="0" w:afterAutospacing="0" w:line="360" w:lineRule="auto"/>
        <w:ind w:firstLineChars="200" w:firstLine="480"/>
      </w:pPr>
      <w:r w:rsidRPr="00EC5685">
        <w:rPr>
          <w:rFonts w:hint="eastAsia"/>
        </w:rPr>
        <w:t>（三）干预性研究</w:t>
      </w:r>
    </w:p>
    <w:p w:rsidR="00365C0D" w:rsidRDefault="00ED00ED" w:rsidP="00365C0D">
      <w:pPr>
        <w:pStyle w:val="a3"/>
        <w:spacing w:before="0" w:beforeAutospacing="0" w:after="0" w:afterAutospacing="0" w:line="360" w:lineRule="auto"/>
        <w:ind w:firstLineChars="200" w:firstLine="480"/>
      </w:pPr>
      <w:r>
        <w:rPr>
          <w:rFonts w:hint="eastAsia"/>
        </w:rPr>
        <w:t>1.</w:t>
      </w:r>
      <w:r w:rsidR="00365C0D">
        <w:rPr>
          <w:rFonts w:hint="eastAsia"/>
        </w:rPr>
        <w:t>干预对象</w:t>
      </w:r>
    </w:p>
    <w:p w:rsidR="00365C0D" w:rsidRDefault="00365C0D" w:rsidP="00365C0D">
      <w:pPr>
        <w:pStyle w:val="a3"/>
        <w:spacing w:before="0" w:beforeAutospacing="0" w:after="0" w:afterAutospacing="0" w:line="360" w:lineRule="auto"/>
        <w:ind w:firstLineChars="200" w:firstLine="480"/>
      </w:pPr>
      <w:r>
        <w:rPr>
          <w:rFonts w:hint="eastAsia"/>
        </w:rPr>
        <w:t>年龄≤25岁的因非意愿妊娠要求终止</w:t>
      </w:r>
      <w:r w:rsidR="00C61C7A" w:rsidRPr="00CC2FFA">
        <w:rPr>
          <w:rFonts w:hint="eastAsia"/>
        </w:rPr>
        <w:t>8</w:t>
      </w:r>
      <w:r>
        <w:rPr>
          <w:rFonts w:hint="eastAsia"/>
        </w:rPr>
        <w:t>周内妊娠的服务对象（包括已婚和未婚、</w:t>
      </w:r>
      <w:r w:rsidR="00ED00ED">
        <w:rPr>
          <w:rFonts w:hint="eastAsia"/>
        </w:rPr>
        <w:t>已育或未育、</w:t>
      </w:r>
      <w:r>
        <w:rPr>
          <w:rFonts w:hint="eastAsia"/>
        </w:rPr>
        <w:t>在门诊和住院实施负压吸宫术</w:t>
      </w:r>
      <w:r w:rsidR="00ED00ED">
        <w:rPr>
          <w:rFonts w:hint="eastAsia"/>
        </w:rPr>
        <w:t>者</w:t>
      </w:r>
      <w:r>
        <w:rPr>
          <w:rFonts w:hint="eastAsia"/>
        </w:rPr>
        <w:t>）。</w:t>
      </w:r>
    </w:p>
    <w:p w:rsidR="00C63AF8" w:rsidRPr="003605DC" w:rsidRDefault="00C63AF8" w:rsidP="00C63AF8">
      <w:pPr>
        <w:spacing w:line="360" w:lineRule="auto"/>
        <w:ind w:firstLineChars="200" w:firstLine="480"/>
        <w:jc w:val="left"/>
      </w:pPr>
      <w:r>
        <w:rPr>
          <w:rFonts w:hint="eastAsia"/>
        </w:rPr>
        <w:t>（1）</w:t>
      </w:r>
      <w:r w:rsidRPr="003605DC">
        <w:rPr>
          <w:rFonts w:hint="eastAsia"/>
        </w:rPr>
        <w:t>接收条件</w:t>
      </w:r>
    </w:p>
    <w:p w:rsidR="00C63AF8" w:rsidRPr="003605DC" w:rsidRDefault="00C63AF8" w:rsidP="00C63AF8">
      <w:pPr>
        <w:spacing w:line="360" w:lineRule="auto"/>
        <w:ind w:firstLineChars="250" w:firstLine="600"/>
        <w:jc w:val="left"/>
      </w:pPr>
      <w:r w:rsidRPr="003605DC">
        <w:rPr>
          <w:rFonts w:hint="eastAsia"/>
        </w:rPr>
        <w:t>1）身体健康。</w:t>
      </w:r>
    </w:p>
    <w:p w:rsidR="00C63AF8" w:rsidRPr="003605DC" w:rsidRDefault="00C63AF8" w:rsidP="003E34F4">
      <w:pPr>
        <w:spacing w:line="360" w:lineRule="auto"/>
        <w:ind w:firstLineChars="250" w:firstLine="600"/>
        <w:jc w:val="left"/>
      </w:pPr>
      <w:r w:rsidRPr="003605DC">
        <w:rPr>
          <w:rFonts w:hint="eastAsia"/>
        </w:rPr>
        <w:t>2）月经周期25-35天，周期规律（周期与周期之间相差&lt;7天），经期3-7天。</w:t>
      </w:r>
    </w:p>
    <w:p w:rsidR="00C63AF8" w:rsidRPr="003605DC" w:rsidRDefault="003E34F4" w:rsidP="003E34F4">
      <w:pPr>
        <w:spacing w:line="360" w:lineRule="auto"/>
        <w:ind w:firstLineChars="250" w:firstLine="600"/>
        <w:jc w:val="left"/>
      </w:pPr>
      <w:r>
        <w:rPr>
          <w:rFonts w:hint="eastAsia"/>
        </w:rPr>
        <w:t>3</w:t>
      </w:r>
      <w:r w:rsidR="00C63AF8" w:rsidRPr="003605DC">
        <w:rPr>
          <w:rFonts w:hint="eastAsia"/>
        </w:rPr>
        <w:t>）血红蛋白≥90</w:t>
      </w:r>
      <w:r w:rsidR="00C63AF8" w:rsidRPr="003605DC">
        <w:t>g/</w:t>
      </w:r>
      <w:r w:rsidR="00C63AF8" w:rsidRPr="003605DC">
        <w:rPr>
          <w:rFonts w:hint="eastAsia"/>
        </w:rPr>
        <w:t>L。</w:t>
      </w:r>
    </w:p>
    <w:p w:rsidR="00C63AF8" w:rsidRPr="003605DC" w:rsidRDefault="003E34F4" w:rsidP="003E34F4">
      <w:pPr>
        <w:spacing w:line="360" w:lineRule="auto"/>
        <w:ind w:firstLineChars="250" w:firstLine="600"/>
        <w:jc w:val="left"/>
      </w:pPr>
      <w:r>
        <w:rPr>
          <w:rFonts w:hint="eastAsia"/>
        </w:rPr>
        <w:t>4</w:t>
      </w:r>
      <w:r w:rsidR="00C63AF8" w:rsidRPr="003605DC">
        <w:rPr>
          <w:rFonts w:hint="eastAsia"/>
        </w:rPr>
        <w:t>）自末次月经算起，停经天数≤</w:t>
      </w:r>
      <w:r w:rsidR="00CC2FFA">
        <w:rPr>
          <w:rFonts w:hint="eastAsia"/>
        </w:rPr>
        <w:t>8</w:t>
      </w:r>
      <w:r w:rsidR="00C63AF8" w:rsidRPr="003605DC">
        <w:rPr>
          <w:rFonts w:hint="eastAsia"/>
        </w:rPr>
        <w:t>周，临床和超声检查与停经天数相符。</w:t>
      </w:r>
    </w:p>
    <w:p w:rsidR="00C63AF8" w:rsidRPr="003605DC" w:rsidRDefault="003E34F4" w:rsidP="003E34F4">
      <w:pPr>
        <w:spacing w:line="360" w:lineRule="auto"/>
        <w:ind w:firstLineChars="250" w:firstLine="600"/>
        <w:jc w:val="left"/>
      </w:pPr>
      <w:r>
        <w:rPr>
          <w:rFonts w:hint="eastAsia"/>
        </w:rPr>
        <w:t>5</w:t>
      </w:r>
      <w:r w:rsidR="00C63AF8" w:rsidRPr="003605DC">
        <w:rPr>
          <w:rFonts w:hint="eastAsia"/>
        </w:rPr>
        <w:t>）此次妊娠过程正常，无先兆流产或感染征象。</w:t>
      </w:r>
    </w:p>
    <w:p w:rsidR="00C63AF8" w:rsidRPr="003605DC" w:rsidRDefault="003E34F4" w:rsidP="003E34F4">
      <w:pPr>
        <w:spacing w:line="360" w:lineRule="auto"/>
        <w:ind w:firstLineChars="250" w:firstLine="600"/>
        <w:jc w:val="left"/>
      </w:pPr>
      <w:r>
        <w:rPr>
          <w:rFonts w:hint="eastAsia"/>
        </w:rPr>
        <w:t>6</w:t>
      </w:r>
      <w:r w:rsidR="00C63AF8" w:rsidRPr="003605DC">
        <w:rPr>
          <w:rFonts w:hint="eastAsia"/>
        </w:rPr>
        <w:t>）</w:t>
      </w:r>
      <w:r w:rsidR="002E46AA">
        <w:rPr>
          <w:rFonts w:hint="eastAsia"/>
        </w:rPr>
        <w:t>对本课题知情并</w:t>
      </w:r>
      <w:r w:rsidR="00C63AF8" w:rsidRPr="003605DC">
        <w:rPr>
          <w:rFonts w:hint="eastAsia"/>
        </w:rPr>
        <w:t>能够按要求随访</w:t>
      </w:r>
      <w:r w:rsidR="002E46AA">
        <w:rPr>
          <w:rFonts w:hint="eastAsia"/>
        </w:rPr>
        <w:t>，自愿签署知情同意书</w:t>
      </w:r>
      <w:r w:rsidR="00C63AF8" w:rsidRPr="003605DC">
        <w:rPr>
          <w:rFonts w:hint="eastAsia"/>
        </w:rPr>
        <w:t>。</w:t>
      </w:r>
    </w:p>
    <w:p w:rsidR="00C63AF8" w:rsidRPr="003605DC" w:rsidRDefault="00C63AF8" w:rsidP="00C63AF8">
      <w:pPr>
        <w:spacing w:line="360" w:lineRule="auto"/>
        <w:ind w:firstLineChars="200" w:firstLine="480"/>
        <w:jc w:val="left"/>
      </w:pPr>
      <w:r>
        <w:rPr>
          <w:rFonts w:hint="eastAsia"/>
        </w:rPr>
        <w:t>（2）</w:t>
      </w:r>
      <w:r w:rsidRPr="003605DC">
        <w:rPr>
          <w:rFonts w:hint="eastAsia"/>
        </w:rPr>
        <w:t>拒绝条件</w:t>
      </w:r>
    </w:p>
    <w:p w:rsidR="00C63AF8" w:rsidRDefault="00C63AF8" w:rsidP="00C63AF8">
      <w:pPr>
        <w:spacing w:line="360" w:lineRule="auto"/>
        <w:ind w:firstLineChars="300" w:firstLine="720"/>
        <w:jc w:val="left"/>
      </w:pPr>
      <w:r w:rsidRPr="003605DC">
        <w:rPr>
          <w:rFonts w:hint="eastAsia"/>
        </w:rPr>
        <w:t>1）患有或可疑生殖道感染</w:t>
      </w:r>
      <w:r>
        <w:rPr>
          <w:rFonts w:hint="eastAsia"/>
        </w:rPr>
        <w:t>。</w:t>
      </w:r>
    </w:p>
    <w:p w:rsidR="00D674DC" w:rsidRDefault="00D674DC" w:rsidP="00C63AF8">
      <w:pPr>
        <w:spacing w:line="360" w:lineRule="auto"/>
        <w:ind w:firstLineChars="300" w:firstLine="720"/>
        <w:jc w:val="left"/>
      </w:pPr>
      <w:r>
        <w:rPr>
          <w:rFonts w:hint="eastAsia"/>
        </w:rPr>
        <w:t>2）宫颈或子宫畸形</w:t>
      </w:r>
      <w:r w:rsidR="00B61E4D">
        <w:rPr>
          <w:rFonts w:hint="eastAsia"/>
        </w:rPr>
        <w:t>。</w:t>
      </w:r>
    </w:p>
    <w:p w:rsidR="00B61E4D" w:rsidRPr="00D674DC" w:rsidRDefault="00B61E4D" w:rsidP="00C63AF8">
      <w:pPr>
        <w:spacing w:line="360" w:lineRule="auto"/>
        <w:ind w:firstLineChars="300" w:firstLine="720"/>
        <w:jc w:val="left"/>
      </w:pPr>
      <w:r>
        <w:rPr>
          <w:rFonts w:hint="eastAsia"/>
        </w:rPr>
        <w:t>3）本次为稽留流产。</w:t>
      </w:r>
    </w:p>
    <w:p w:rsidR="00365C0D" w:rsidRDefault="003E34F4" w:rsidP="00365C0D">
      <w:pPr>
        <w:pStyle w:val="a3"/>
        <w:spacing w:before="0" w:beforeAutospacing="0" w:after="0" w:afterAutospacing="0" w:line="360" w:lineRule="auto"/>
        <w:ind w:firstLineChars="200" w:firstLine="480"/>
      </w:pPr>
      <w:r>
        <w:rPr>
          <w:rFonts w:hint="eastAsia"/>
        </w:rPr>
        <w:t>2.</w:t>
      </w:r>
      <w:r w:rsidR="00365C0D" w:rsidRPr="00EC5685">
        <w:rPr>
          <w:rFonts w:hint="eastAsia"/>
        </w:rPr>
        <w:t>干预内容</w:t>
      </w:r>
    </w:p>
    <w:p w:rsidR="00365C0D" w:rsidRDefault="00365C0D" w:rsidP="00365C0D">
      <w:pPr>
        <w:pStyle w:val="a3"/>
        <w:spacing w:before="0" w:beforeAutospacing="0" w:after="0" w:afterAutospacing="0" w:line="360" w:lineRule="auto"/>
        <w:ind w:firstLineChars="200" w:firstLine="480"/>
      </w:pPr>
      <w:r>
        <w:rPr>
          <w:rFonts w:hint="eastAsia"/>
        </w:rPr>
        <w:t>考虑到青少年所占的比例有限，故除常规的集体宣教外，本研究暂不将针对青少年的集体宣教作为干预内容。</w:t>
      </w:r>
    </w:p>
    <w:p w:rsidR="00365C0D" w:rsidRDefault="003E34F4" w:rsidP="00365C0D">
      <w:pPr>
        <w:pStyle w:val="a3"/>
        <w:spacing w:before="0" w:beforeAutospacing="0" w:after="0" w:afterAutospacing="0" w:line="360" w:lineRule="auto"/>
        <w:ind w:firstLineChars="200" w:firstLine="480"/>
      </w:pPr>
      <w:r>
        <w:rPr>
          <w:rFonts w:hint="eastAsia"/>
        </w:rPr>
        <w:t>（1）</w:t>
      </w:r>
      <w:r w:rsidR="00365C0D">
        <w:rPr>
          <w:rFonts w:hint="eastAsia"/>
        </w:rPr>
        <w:t>咨询服务</w:t>
      </w:r>
    </w:p>
    <w:p w:rsidR="00365C0D" w:rsidRDefault="00365C0D" w:rsidP="00365C0D">
      <w:pPr>
        <w:pStyle w:val="a3"/>
        <w:spacing w:before="0" w:beforeAutospacing="0" w:after="0" w:afterAutospacing="0" w:line="360" w:lineRule="auto"/>
        <w:ind w:firstLineChars="200" w:firstLine="480"/>
      </w:pPr>
      <w:r w:rsidRPr="002D3155">
        <w:rPr>
          <w:rFonts w:hint="eastAsia"/>
        </w:rPr>
        <w:t>对</w:t>
      </w:r>
      <w:r>
        <w:rPr>
          <w:rFonts w:hint="eastAsia"/>
        </w:rPr>
        <w:t>所有干预对象进行</w:t>
      </w:r>
      <w:r w:rsidRPr="002D3155">
        <w:rPr>
          <w:rFonts w:hint="eastAsia"/>
        </w:rPr>
        <w:t>专人咨询，</w:t>
      </w:r>
      <w:r>
        <w:rPr>
          <w:rFonts w:hint="eastAsia"/>
        </w:rPr>
        <w:t>帮助</w:t>
      </w:r>
      <w:r w:rsidRPr="002D3155">
        <w:rPr>
          <w:rFonts w:hint="eastAsia"/>
        </w:rPr>
        <w:t>选择</w:t>
      </w:r>
      <w:r w:rsidR="00B82351">
        <w:rPr>
          <w:rFonts w:hint="eastAsia"/>
        </w:rPr>
        <w:t>负压吸宫术的方法，</w:t>
      </w:r>
      <w:r>
        <w:rPr>
          <w:rFonts w:hint="eastAsia"/>
        </w:rPr>
        <w:t>强调</w:t>
      </w:r>
      <w:r w:rsidRPr="002D3155">
        <w:rPr>
          <w:rFonts w:hint="eastAsia"/>
        </w:rPr>
        <w:t>在</w:t>
      </w:r>
      <w:r>
        <w:rPr>
          <w:rFonts w:hint="eastAsia"/>
        </w:rPr>
        <w:t>人工流产后即时</w:t>
      </w:r>
      <w:r w:rsidRPr="002D3155">
        <w:rPr>
          <w:rFonts w:hint="eastAsia"/>
        </w:rPr>
        <w:t>落实</w:t>
      </w:r>
      <w:r>
        <w:rPr>
          <w:rFonts w:hint="eastAsia"/>
        </w:rPr>
        <w:t>包括LARC在内的高效避孕措施</w:t>
      </w:r>
      <w:r w:rsidR="00B82351">
        <w:rPr>
          <w:rFonts w:hint="eastAsia"/>
        </w:rPr>
        <w:t>的必要性，帮助选择避孕方法</w:t>
      </w:r>
      <w:r w:rsidRPr="002D3155">
        <w:rPr>
          <w:rFonts w:hint="eastAsia"/>
        </w:rPr>
        <w:t>。</w:t>
      </w:r>
      <w:r w:rsidR="008F3121">
        <w:rPr>
          <w:rFonts w:hint="eastAsia"/>
        </w:rPr>
        <w:t>对高危和高风险观察对象给予特别关注。</w:t>
      </w:r>
    </w:p>
    <w:p w:rsidR="00365C0D" w:rsidRDefault="003E34F4" w:rsidP="00365C0D">
      <w:pPr>
        <w:pStyle w:val="a3"/>
        <w:spacing w:before="0" w:beforeAutospacing="0" w:after="0" w:afterAutospacing="0" w:line="360" w:lineRule="auto"/>
        <w:ind w:firstLineChars="200" w:firstLine="480"/>
      </w:pPr>
      <w:r>
        <w:rPr>
          <w:rFonts w:hint="eastAsia"/>
        </w:rPr>
        <w:t>（2）</w:t>
      </w:r>
      <w:r w:rsidR="00B82351">
        <w:rPr>
          <w:rFonts w:hint="eastAsia"/>
        </w:rPr>
        <w:t>实施负压吸宫术</w:t>
      </w:r>
    </w:p>
    <w:p w:rsidR="00B82351" w:rsidRDefault="00B82351" w:rsidP="00B82351">
      <w:pPr>
        <w:pStyle w:val="a3"/>
        <w:spacing w:before="0" w:beforeAutospacing="0" w:after="0" w:afterAutospacing="0" w:line="360" w:lineRule="auto"/>
        <w:ind w:firstLineChars="200" w:firstLine="480"/>
      </w:pPr>
      <w:r>
        <w:rPr>
          <w:rFonts w:hint="eastAsia"/>
        </w:rPr>
        <w:t>方案一，以随机对照的方法比较</w:t>
      </w:r>
      <w:r w:rsidRPr="00F31F22">
        <w:rPr>
          <w:rFonts w:hint="eastAsia"/>
        </w:rPr>
        <w:t>规范咨询</w:t>
      </w:r>
      <w:r>
        <w:rPr>
          <w:rFonts w:hint="eastAsia"/>
        </w:rPr>
        <w:t>（参见MVA推广应用的专家共识）和术中采用“心语</w:t>
      </w:r>
      <w:r w:rsidR="00F30DC7" w:rsidRPr="00CC2FFA">
        <w:rPr>
          <w:rFonts w:hint="eastAsia"/>
        </w:rPr>
        <w:t>舒</w:t>
      </w:r>
      <w:r>
        <w:rPr>
          <w:rFonts w:hint="eastAsia"/>
        </w:rPr>
        <w:t>通”对MVA效果和可接受性的影响。</w:t>
      </w:r>
      <w:r w:rsidR="003E34F4">
        <w:rPr>
          <w:rFonts w:hint="eastAsia"/>
        </w:rPr>
        <w:t>观察对象为选择非无痛人流的女性，</w:t>
      </w:r>
      <w:r w:rsidR="00B52310">
        <w:rPr>
          <w:rFonts w:hint="eastAsia"/>
        </w:rPr>
        <w:t>在进行手术登记时根据随机号分组，纳入心语</w:t>
      </w:r>
      <w:r w:rsidR="00F30DC7" w:rsidRPr="00CC2FFA">
        <w:rPr>
          <w:rFonts w:hint="eastAsia"/>
        </w:rPr>
        <w:t>舒</w:t>
      </w:r>
      <w:r w:rsidR="00B52310">
        <w:rPr>
          <w:rFonts w:hint="eastAsia"/>
        </w:rPr>
        <w:t>通组的观察对象将</w:t>
      </w:r>
      <w:r w:rsidR="00B52310">
        <w:rPr>
          <w:rFonts w:hint="eastAsia"/>
        </w:rPr>
        <w:lastRenderedPageBreak/>
        <w:t>由专人接待，包括在术中给予心语</w:t>
      </w:r>
      <w:r w:rsidR="00F30DC7" w:rsidRPr="00CC2FFA">
        <w:rPr>
          <w:rFonts w:hint="eastAsia"/>
        </w:rPr>
        <w:t>舒</w:t>
      </w:r>
      <w:r w:rsidR="00B52310">
        <w:rPr>
          <w:rFonts w:hint="eastAsia"/>
        </w:rPr>
        <w:t>通及术后的随访。纳入对照组的观察对象只接受常规服务。</w:t>
      </w:r>
    </w:p>
    <w:p w:rsidR="00B82351" w:rsidRDefault="00B82351" w:rsidP="00B817A2">
      <w:pPr>
        <w:pStyle w:val="a3"/>
        <w:spacing w:before="0" w:beforeAutospacing="0" w:after="0" w:afterAutospacing="0" w:line="360" w:lineRule="auto"/>
        <w:ind w:firstLineChars="200" w:firstLine="480"/>
      </w:pPr>
      <w:r>
        <w:rPr>
          <w:rFonts w:hint="eastAsia"/>
        </w:rPr>
        <w:t>方案二，以随机对照的方法观察MVA吸宫后以刮匙搔刮宫腔</w:t>
      </w:r>
      <w:r w:rsidR="00B52310">
        <w:rPr>
          <w:rFonts w:hint="eastAsia"/>
        </w:rPr>
        <w:t>（简称清宫）</w:t>
      </w:r>
      <w:r>
        <w:rPr>
          <w:rFonts w:hint="eastAsia"/>
        </w:rPr>
        <w:t>的对流产效果的影响和观察对象的感受。本方案</w:t>
      </w:r>
      <w:r w:rsidR="00B52310">
        <w:rPr>
          <w:rFonts w:hint="eastAsia"/>
        </w:rPr>
        <w:t>的观察对象</w:t>
      </w:r>
      <w:r>
        <w:rPr>
          <w:rFonts w:hint="eastAsia"/>
        </w:rPr>
        <w:t>可</w:t>
      </w:r>
      <w:r w:rsidR="00B52310">
        <w:rPr>
          <w:rFonts w:hint="eastAsia"/>
        </w:rPr>
        <w:t>为接受</w:t>
      </w:r>
      <w:r>
        <w:rPr>
          <w:rFonts w:hint="eastAsia"/>
        </w:rPr>
        <w:t>无痛人流</w:t>
      </w:r>
      <w:r w:rsidR="00B52310">
        <w:rPr>
          <w:rFonts w:hint="eastAsia"/>
        </w:rPr>
        <w:t>或</w:t>
      </w:r>
      <w:r>
        <w:rPr>
          <w:rFonts w:hint="eastAsia"/>
        </w:rPr>
        <w:t>非无痛人流</w:t>
      </w:r>
      <w:r w:rsidR="00B52310">
        <w:rPr>
          <w:rFonts w:hint="eastAsia"/>
        </w:rPr>
        <w:t>的观察对象，</w:t>
      </w:r>
      <w:r w:rsidR="00B02849">
        <w:rPr>
          <w:rFonts w:hint="eastAsia"/>
        </w:rPr>
        <w:t>但每家参研医院只能选择同一类观察对象。于术前根据随机号确定组别，清宫组于吸宫结束后以小刮匙搔刮宫腔，</w:t>
      </w:r>
      <w:r w:rsidR="0020772F" w:rsidRPr="00CC2FFA">
        <w:rPr>
          <w:rFonts w:hint="eastAsia"/>
        </w:rPr>
        <w:t>将刮出的组织至于纱布上摊平，测量面积并做记录</w:t>
      </w:r>
      <w:r w:rsidR="00B02849" w:rsidRPr="00CC2FFA">
        <w:rPr>
          <w:rFonts w:hint="eastAsia"/>
        </w:rPr>
        <w:t>。</w:t>
      </w:r>
      <w:r w:rsidR="00B02849">
        <w:rPr>
          <w:rFonts w:hint="eastAsia"/>
        </w:rPr>
        <w:t>对照组则不予清宫</w:t>
      </w:r>
      <w:r w:rsidR="00B817A2">
        <w:rPr>
          <w:rFonts w:hint="eastAsia"/>
        </w:rPr>
        <w:t>，如手术医生认为某例观察对象有吸宫后清宫的需要，则尽管清宫，但需在手术记录中详述。</w:t>
      </w:r>
      <w:r w:rsidR="00B02849">
        <w:rPr>
          <w:rFonts w:hint="eastAsia"/>
        </w:rPr>
        <w:t>为避免IUD对术后出血情况的影响，本方案观察对象术后均要求服用COC至少一个周期。</w:t>
      </w:r>
    </w:p>
    <w:p w:rsidR="0020772F" w:rsidRDefault="0020772F" w:rsidP="00B817A2">
      <w:pPr>
        <w:pStyle w:val="a3"/>
        <w:spacing w:before="0" w:beforeAutospacing="0" w:after="0" w:afterAutospacing="0" w:line="360" w:lineRule="auto"/>
        <w:ind w:firstLineChars="200" w:firstLine="480"/>
      </w:pPr>
      <w:r>
        <w:rPr>
          <w:rFonts w:hint="eastAsia"/>
        </w:rPr>
        <w:t>术后给观察对象发月经卡，记录出血情况至第一次月经结束。</w:t>
      </w:r>
    </w:p>
    <w:p w:rsidR="00365C0D" w:rsidRDefault="00B817A2" w:rsidP="00365C0D">
      <w:pPr>
        <w:pStyle w:val="a3"/>
        <w:spacing w:before="0" w:beforeAutospacing="0" w:after="0" w:afterAutospacing="0" w:line="360" w:lineRule="auto"/>
        <w:ind w:firstLineChars="200" w:firstLine="480"/>
      </w:pPr>
      <w:r>
        <w:rPr>
          <w:rFonts w:hint="eastAsia"/>
        </w:rPr>
        <w:t>（3）随访</w:t>
      </w:r>
    </w:p>
    <w:p w:rsidR="00B817A2" w:rsidRDefault="00365C0D" w:rsidP="00B817A2">
      <w:pPr>
        <w:pStyle w:val="a3"/>
        <w:spacing w:before="0" w:beforeAutospacing="0" w:after="0" w:afterAutospacing="0" w:line="360" w:lineRule="auto"/>
        <w:ind w:firstLineChars="200" w:firstLine="480"/>
      </w:pPr>
      <w:r>
        <w:rPr>
          <w:rFonts w:hint="eastAsia"/>
        </w:rPr>
        <w:t>流产后</w:t>
      </w:r>
      <w:r w:rsidR="00B817A2">
        <w:rPr>
          <w:rFonts w:hint="eastAsia"/>
        </w:rPr>
        <w:t>第一次月经干净后7天内返诊，</w:t>
      </w:r>
      <w:r>
        <w:rPr>
          <w:rFonts w:hint="eastAsia"/>
        </w:rPr>
        <w:t>评价人工流产结局</w:t>
      </w:r>
      <w:r w:rsidR="00B817A2">
        <w:rPr>
          <w:rFonts w:hint="eastAsia"/>
        </w:rPr>
        <w:t>，</w:t>
      </w:r>
      <w:r>
        <w:rPr>
          <w:rFonts w:hint="eastAsia"/>
        </w:rPr>
        <w:t>了解</w:t>
      </w:r>
      <w:r w:rsidR="00B817A2">
        <w:rPr>
          <w:rFonts w:hint="eastAsia"/>
        </w:rPr>
        <w:t>术后出血及避孕情况，</w:t>
      </w:r>
      <w:r w:rsidR="0020772F">
        <w:rPr>
          <w:rFonts w:hint="eastAsia"/>
        </w:rPr>
        <w:t>收回月经卡。</w:t>
      </w:r>
      <w:r w:rsidR="00B817A2">
        <w:rPr>
          <w:rFonts w:hint="eastAsia"/>
        </w:rPr>
        <w:t>如观察对象需要更换其他避孕方法，给予咨询，帮助选择其他高效避孕方法。</w:t>
      </w:r>
    </w:p>
    <w:p w:rsidR="00365C0D" w:rsidRDefault="00365C0D" w:rsidP="00365C0D">
      <w:pPr>
        <w:pStyle w:val="a3"/>
        <w:spacing w:before="0" w:beforeAutospacing="0" w:after="0" w:afterAutospacing="0" w:line="360" w:lineRule="auto"/>
        <w:ind w:firstLineChars="200" w:firstLine="480"/>
      </w:pPr>
      <w:r w:rsidRPr="00F31F22">
        <w:rPr>
          <w:rFonts w:hint="eastAsia"/>
        </w:rPr>
        <w:t>3. 观察指标</w:t>
      </w:r>
    </w:p>
    <w:p w:rsidR="00365C0D" w:rsidRDefault="008B6A01" w:rsidP="008B6A01">
      <w:pPr>
        <w:pStyle w:val="a3"/>
        <w:spacing w:before="0" w:beforeAutospacing="0" w:after="0" w:afterAutospacing="0" w:line="360" w:lineRule="auto"/>
        <w:ind w:firstLineChars="200" w:firstLine="480"/>
      </w:pPr>
      <w:r>
        <w:rPr>
          <w:rFonts w:hint="eastAsia"/>
        </w:rPr>
        <w:t>主要</w:t>
      </w:r>
      <w:r w:rsidR="0020772F">
        <w:rPr>
          <w:rFonts w:hint="eastAsia"/>
        </w:rPr>
        <w:t>观察</w:t>
      </w:r>
      <w:r>
        <w:rPr>
          <w:rFonts w:hint="eastAsia"/>
        </w:rPr>
        <w:t>指标为</w:t>
      </w:r>
      <w:r w:rsidR="0020772F">
        <w:rPr>
          <w:rFonts w:hint="eastAsia"/>
        </w:rPr>
        <w:t>手术</w:t>
      </w:r>
      <w:r>
        <w:rPr>
          <w:rFonts w:hint="eastAsia"/>
        </w:rPr>
        <w:t>中和术后</w:t>
      </w:r>
      <w:r w:rsidR="0020772F">
        <w:rPr>
          <w:rFonts w:hint="eastAsia"/>
        </w:rPr>
        <w:t>情况，如宫颈扩张情况、</w:t>
      </w:r>
      <w:r w:rsidR="00DD10F7">
        <w:rPr>
          <w:rFonts w:hint="eastAsia"/>
        </w:rPr>
        <w:t>吸管的选择，</w:t>
      </w:r>
      <w:r w:rsidR="0020772F">
        <w:rPr>
          <w:rFonts w:hint="eastAsia"/>
        </w:rPr>
        <w:t>手术时间，</w:t>
      </w:r>
      <w:r w:rsidR="00DD10F7">
        <w:rPr>
          <w:rFonts w:hint="eastAsia"/>
        </w:rPr>
        <w:t>手术是否顺利，吸出的组织物容量（含出血量）、观察对象的VAS疼痛评分、</w:t>
      </w:r>
      <w:r>
        <w:rPr>
          <w:rFonts w:hint="eastAsia"/>
        </w:rPr>
        <w:t>满意度评价、</w:t>
      </w:r>
      <w:r w:rsidR="00DD10F7">
        <w:rPr>
          <w:rFonts w:hint="eastAsia"/>
        </w:rPr>
        <w:t>术后恢复时间等。流产后观察出血时间、月经恢复时间及月经情况、流产结局等。</w:t>
      </w:r>
      <w:r>
        <w:rPr>
          <w:rFonts w:hint="eastAsia"/>
        </w:rPr>
        <w:t>MVA安全有效，手术并发症很低，加之本研究的样本量不大，故手术并发症仅作为次要观察指标。</w:t>
      </w:r>
    </w:p>
    <w:p w:rsidR="00365C0D" w:rsidRDefault="00365C0D" w:rsidP="00365C0D">
      <w:pPr>
        <w:pStyle w:val="a3"/>
        <w:spacing w:before="0" w:beforeAutospacing="0" w:after="0" w:afterAutospacing="0" w:line="360" w:lineRule="auto"/>
        <w:ind w:firstLineChars="200" w:firstLine="480"/>
      </w:pPr>
      <w:r>
        <w:rPr>
          <w:rFonts w:hint="eastAsia"/>
        </w:rPr>
        <w:t>三</w:t>
      </w:r>
      <w:r w:rsidRPr="001D4E7C">
        <w:rPr>
          <w:rFonts w:hint="eastAsia"/>
        </w:rPr>
        <w:t>、参研单位和样本量</w:t>
      </w:r>
    </w:p>
    <w:p w:rsidR="00365C0D" w:rsidRDefault="00365C0D" w:rsidP="00365C0D">
      <w:pPr>
        <w:pStyle w:val="a3"/>
        <w:spacing w:before="0" w:beforeAutospacing="0" w:after="0" w:afterAutospacing="0" w:line="360" w:lineRule="auto"/>
        <w:ind w:firstLineChars="200" w:firstLine="480"/>
      </w:pPr>
      <w:r w:rsidRPr="005267F0">
        <w:rPr>
          <w:rFonts w:hint="eastAsia"/>
        </w:rPr>
        <w:t>（一）参研单位的条件</w:t>
      </w:r>
    </w:p>
    <w:p w:rsidR="00365C0D" w:rsidRDefault="00365C0D" w:rsidP="00365C0D">
      <w:pPr>
        <w:pStyle w:val="a3"/>
        <w:spacing w:before="0" w:beforeAutospacing="0" w:after="0" w:afterAutospacing="0" w:line="360" w:lineRule="auto"/>
        <w:ind w:firstLineChars="200" w:firstLine="480"/>
      </w:pPr>
      <w:r>
        <w:rPr>
          <w:rFonts w:hint="eastAsia"/>
        </w:rPr>
        <w:t>1. 参研单位应为</w:t>
      </w:r>
      <w:r w:rsidR="00004878">
        <w:rPr>
          <w:rFonts w:hint="eastAsia"/>
        </w:rPr>
        <w:t>有条件开展</w:t>
      </w:r>
      <w:r>
        <w:rPr>
          <w:rFonts w:hint="eastAsia"/>
        </w:rPr>
        <w:t>MVA手术</w:t>
      </w:r>
      <w:r w:rsidR="00004878">
        <w:rPr>
          <w:rFonts w:hint="eastAsia"/>
        </w:rPr>
        <w:t>并常规开展流产后关爱服务</w:t>
      </w:r>
      <w:r>
        <w:rPr>
          <w:rFonts w:hint="eastAsia"/>
        </w:rPr>
        <w:t>的妇幼保健机构或综合医疗机构，具有较强开展青少年避孕服务</w:t>
      </w:r>
      <w:r w:rsidR="00004878">
        <w:rPr>
          <w:rFonts w:hint="eastAsia"/>
        </w:rPr>
        <w:t>节育</w:t>
      </w:r>
      <w:r>
        <w:rPr>
          <w:rFonts w:hint="eastAsia"/>
        </w:rPr>
        <w:t>的意识和较好的工作基础。</w:t>
      </w:r>
    </w:p>
    <w:p w:rsidR="00365C0D" w:rsidRDefault="00365C0D" w:rsidP="00365C0D">
      <w:pPr>
        <w:pStyle w:val="a3"/>
        <w:spacing w:before="0" w:beforeAutospacing="0" w:after="0" w:afterAutospacing="0" w:line="360" w:lineRule="auto"/>
        <w:ind w:firstLineChars="200" w:firstLine="480"/>
      </w:pPr>
      <w:r>
        <w:rPr>
          <w:rFonts w:hint="eastAsia"/>
        </w:rPr>
        <w:t>2. 愿意参加多中心临床研究课题并有一定组织实施临床研究的经验，有专人协助协作中心课题负责人承担课题的联络工作，有专门的人员或团队实施课题要求的干预任务。能够安排配套资金的机构可优先考虑。</w:t>
      </w:r>
    </w:p>
    <w:p w:rsidR="000C2639" w:rsidRDefault="000C2639" w:rsidP="000C2639">
      <w:pPr>
        <w:pStyle w:val="a3"/>
        <w:spacing w:before="0" w:beforeAutospacing="0" w:after="0" w:afterAutospacing="0" w:line="360" w:lineRule="auto"/>
        <w:ind w:firstLineChars="200" w:firstLine="480"/>
      </w:pPr>
      <w:r>
        <w:rPr>
          <w:rFonts w:hint="eastAsia"/>
        </w:rPr>
        <w:t>3</w:t>
      </w:r>
      <w:r>
        <w:t xml:space="preserve">. </w:t>
      </w:r>
      <w:r>
        <w:rPr>
          <w:rFonts w:hint="eastAsia"/>
        </w:rPr>
        <w:t>参研单位能够通过本单位的伦理审查。</w:t>
      </w:r>
    </w:p>
    <w:p w:rsidR="000C2639" w:rsidRPr="000C2639" w:rsidRDefault="000C2639" w:rsidP="00365C0D">
      <w:pPr>
        <w:pStyle w:val="a3"/>
        <w:spacing w:before="0" w:beforeAutospacing="0" w:after="0" w:afterAutospacing="0" w:line="360" w:lineRule="auto"/>
        <w:ind w:firstLineChars="200" w:firstLine="480"/>
      </w:pPr>
    </w:p>
    <w:p w:rsidR="00365C0D" w:rsidRDefault="00365C0D" w:rsidP="00365C0D">
      <w:pPr>
        <w:pStyle w:val="a3"/>
        <w:spacing w:before="0" w:beforeAutospacing="0" w:after="0" w:afterAutospacing="0" w:line="360" w:lineRule="auto"/>
        <w:ind w:firstLineChars="200" w:firstLine="480"/>
      </w:pPr>
      <w:r w:rsidRPr="005267F0">
        <w:rPr>
          <w:rFonts w:hint="eastAsia"/>
        </w:rPr>
        <w:lastRenderedPageBreak/>
        <w:t>（二）样本量</w:t>
      </w:r>
    </w:p>
    <w:p w:rsidR="00004878" w:rsidRDefault="008B6A01" w:rsidP="00004878">
      <w:pPr>
        <w:pStyle w:val="a3"/>
        <w:spacing w:before="0" w:beforeAutospacing="0" w:after="0" w:afterAutospacing="0" w:line="360" w:lineRule="auto"/>
        <w:ind w:firstLineChars="200" w:firstLine="480"/>
      </w:pPr>
      <w:r>
        <w:rPr>
          <w:rFonts w:hint="eastAsia"/>
        </w:rPr>
        <w:t>每家医院在一年内需至少完成</w:t>
      </w:r>
      <w:r w:rsidR="00004878">
        <w:rPr>
          <w:rFonts w:hint="eastAsia"/>
        </w:rPr>
        <w:t>两种中一种方案100例观察对象的接收，每组50</w:t>
      </w:r>
      <w:r>
        <w:rPr>
          <w:rFonts w:hint="eastAsia"/>
        </w:rPr>
        <w:t>例，</w:t>
      </w:r>
      <w:r w:rsidR="00004878">
        <w:rPr>
          <w:rFonts w:hint="eastAsia"/>
        </w:rPr>
        <w:t>鼓励接收更多的例数。</w:t>
      </w:r>
    </w:p>
    <w:p w:rsidR="00365C0D" w:rsidRDefault="00365C0D" w:rsidP="00365C0D">
      <w:pPr>
        <w:pStyle w:val="a3"/>
        <w:spacing w:before="0" w:beforeAutospacing="0" w:after="0" w:afterAutospacing="0" w:line="360" w:lineRule="auto"/>
        <w:ind w:firstLineChars="200" w:firstLine="480"/>
      </w:pPr>
      <w:r>
        <w:rPr>
          <w:rFonts w:hint="eastAsia"/>
        </w:rPr>
        <w:t>四</w:t>
      </w:r>
      <w:r w:rsidRPr="00936919">
        <w:rPr>
          <w:rFonts w:hint="eastAsia"/>
        </w:rPr>
        <w:t>、研究</w:t>
      </w:r>
      <w:r w:rsidR="00CC2FFA">
        <w:rPr>
          <w:rFonts w:hint="eastAsia"/>
        </w:rPr>
        <w:t>进度</w:t>
      </w:r>
      <w:r w:rsidR="00C93D0D">
        <w:rPr>
          <w:rFonts w:hint="eastAsia"/>
        </w:rPr>
        <w:t>安排</w:t>
      </w:r>
    </w:p>
    <w:p w:rsidR="00004878" w:rsidRPr="00F33EBF" w:rsidRDefault="00004878" w:rsidP="00004878">
      <w:pPr>
        <w:pStyle w:val="a3"/>
        <w:spacing w:before="0" w:beforeAutospacing="0" w:after="0" w:afterAutospacing="0" w:line="360" w:lineRule="auto"/>
        <w:ind w:firstLineChars="200" w:firstLine="480"/>
      </w:pPr>
      <w:r w:rsidRPr="00F33EBF">
        <w:rPr>
          <w:rFonts w:hint="eastAsia"/>
        </w:rPr>
        <w:t>2</w:t>
      </w:r>
      <w:r w:rsidRPr="00F33EBF">
        <w:t>020</w:t>
      </w:r>
      <w:r w:rsidRPr="00F33EBF">
        <w:rPr>
          <w:rFonts w:hint="eastAsia"/>
        </w:rPr>
        <w:t>年1</w:t>
      </w:r>
      <w:r w:rsidRPr="00F33EBF">
        <w:t>2</w:t>
      </w:r>
      <w:r w:rsidRPr="00F33EBF">
        <w:rPr>
          <w:rFonts w:hint="eastAsia"/>
        </w:rPr>
        <w:t>月至2</w:t>
      </w:r>
      <w:r w:rsidRPr="00F33EBF">
        <w:t>021</w:t>
      </w:r>
      <w:r w:rsidRPr="00F33EBF">
        <w:rPr>
          <w:rFonts w:hint="eastAsia"/>
        </w:rPr>
        <w:t>年</w:t>
      </w:r>
      <w:r w:rsidR="00C93D0D" w:rsidRPr="00F33EBF">
        <w:rPr>
          <w:rFonts w:hint="eastAsia"/>
        </w:rPr>
        <w:t>3</w:t>
      </w:r>
      <w:r w:rsidRPr="00F33EBF">
        <w:rPr>
          <w:rFonts w:hint="eastAsia"/>
        </w:rPr>
        <w:t>月  申请报名</w:t>
      </w:r>
    </w:p>
    <w:p w:rsidR="00004878" w:rsidRPr="00F33EBF" w:rsidRDefault="00004878" w:rsidP="00004878">
      <w:pPr>
        <w:pStyle w:val="a3"/>
        <w:spacing w:before="0" w:beforeAutospacing="0" w:after="0" w:afterAutospacing="0" w:line="360" w:lineRule="auto"/>
        <w:ind w:firstLineChars="200" w:firstLine="480"/>
      </w:pPr>
      <w:r w:rsidRPr="00F33EBF">
        <w:rPr>
          <w:rFonts w:hint="eastAsia"/>
        </w:rPr>
        <w:t>2</w:t>
      </w:r>
      <w:r w:rsidRPr="00F33EBF">
        <w:t>021</w:t>
      </w:r>
      <w:r w:rsidRPr="00F33EBF">
        <w:rPr>
          <w:rFonts w:hint="eastAsia"/>
        </w:rPr>
        <w:t>年</w:t>
      </w:r>
      <w:r w:rsidR="00C93D0D" w:rsidRPr="00F33EBF">
        <w:rPr>
          <w:rFonts w:hint="eastAsia"/>
        </w:rPr>
        <w:t>4</w:t>
      </w:r>
      <w:r w:rsidRPr="00F33EBF">
        <w:rPr>
          <w:rFonts w:hint="eastAsia"/>
        </w:rPr>
        <w:t>月 专家组评审出参研单位</w:t>
      </w:r>
    </w:p>
    <w:p w:rsidR="00004878" w:rsidRPr="00F33EBF" w:rsidRDefault="00004878" w:rsidP="00004878">
      <w:pPr>
        <w:pStyle w:val="a3"/>
        <w:spacing w:before="0" w:beforeAutospacing="0" w:after="0" w:afterAutospacing="0" w:line="360" w:lineRule="auto"/>
        <w:ind w:firstLineChars="200" w:firstLine="480"/>
      </w:pPr>
      <w:r w:rsidRPr="00F33EBF">
        <w:rPr>
          <w:rFonts w:hint="eastAsia"/>
        </w:rPr>
        <w:t>202</w:t>
      </w:r>
      <w:r w:rsidRPr="00F33EBF">
        <w:t>1</w:t>
      </w:r>
      <w:r w:rsidRPr="00F33EBF">
        <w:rPr>
          <w:rFonts w:hint="eastAsia"/>
        </w:rPr>
        <w:t>年</w:t>
      </w:r>
      <w:r w:rsidR="00C93D0D" w:rsidRPr="00F33EBF">
        <w:rPr>
          <w:rFonts w:hint="eastAsia"/>
        </w:rPr>
        <w:t>5-6</w:t>
      </w:r>
      <w:r w:rsidRPr="00F33EBF">
        <w:rPr>
          <w:rFonts w:hint="eastAsia"/>
        </w:rPr>
        <w:t>月  课题启动，完成服务提供者培训和调查。</w:t>
      </w:r>
    </w:p>
    <w:p w:rsidR="00004878" w:rsidRPr="00F33EBF" w:rsidRDefault="00004878" w:rsidP="00004878">
      <w:pPr>
        <w:pStyle w:val="a3"/>
        <w:spacing w:before="0" w:beforeAutospacing="0" w:after="0" w:afterAutospacing="0" w:line="360" w:lineRule="auto"/>
        <w:ind w:firstLineChars="200" w:firstLine="480"/>
      </w:pPr>
      <w:r w:rsidRPr="00F33EBF">
        <w:rPr>
          <w:rFonts w:hint="eastAsia"/>
        </w:rPr>
        <w:t>2021年</w:t>
      </w:r>
      <w:r w:rsidR="00C93D0D" w:rsidRPr="00F33EBF">
        <w:rPr>
          <w:rFonts w:hint="eastAsia"/>
        </w:rPr>
        <w:t>7</w:t>
      </w:r>
      <w:r w:rsidRPr="00F33EBF">
        <w:rPr>
          <w:rFonts w:hint="eastAsia"/>
        </w:rPr>
        <w:t>月至2022年</w:t>
      </w:r>
      <w:r w:rsidR="00C93D0D" w:rsidRPr="00F33EBF">
        <w:rPr>
          <w:rFonts w:hint="eastAsia"/>
        </w:rPr>
        <w:t>9</w:t>
      </w:r>
      <w:r w:rsidRPr="00F33EBF">
        <w:rPr>
          <w:rFonts w:hint="eastAsia"/>
        </w:rPr>
        <w:t>月  完成观察对象的调查、接收、手术和随访。</w:t>
      </w:r>
    </w:p>
    <w:p w:rsidR="00004878" w:rsidRPr="00F33EBF" w:rsidRDefault="00004878" w:rsidP="00004878">
      <w:pPr>
        <w:pStyle w:val="a3"/>
        <w:spacing w:before="0" w:beforeAutospacing="0" w:after="0" w:afterAutospacing="0" w:line="360" w:lineRule="auto"/>
        <w:ind w:firstLineChars="200" w:firstLine="480"/>
      </w:pPr>
      <w:r w:rsidRPr="00F33EBF">
        <w:rPr>
          <w:rFonts w:hint="eastAsia"/>
        </w:rPr>
        <w:t>2022年</w:t>
      </w:r>
      <w:r w:rsidR="00C93D0D" w:rsidRPr="00F33EBF">
        <w:rPr>
          <w:rFonts w:hint="eastAsia"/>
        </w:rPr>
        <w:t>10</w:t>
      </w:r>
      <w:r w:rsidRPr="00F33EBF">
        <w:rPr>
          <w:rFonts w:hint="eastAsia"/>
        </w:rPr>
        <w:t>月至</w:t>
      </w:r>
      <w:r w:rsidR="00C93D0D" w:rsidRPr="00F33EBF">
        <w:rPr>
          <w:rFonts w:hint="eastAsia"/>
        </w:rPr>
        <w:t>12</w:t>
      </w:r>
      <w:r w:rsidRPr="00F33EBF">
        <w:rPr>
          <w:rFonts w:hint="eastAsia"/>
        </w:rPr>
        <w:t>月  进行数据分析，完成研究报告</w:t>
      </w:r>
      <w:r w:rsidR="00F33EBF" w:rsidRPr="00F33EBF">
        <w:rPr>
          <w:rFonts w:hint="eastAsia"/>
        </w:rPr>
        <w:t xml:space="preserve">， </w:t>
      </w:r>
      <w:r w:rsidR="00C93D0D" w:rsidRPr="00F33EBF">
        <w:rPr>
          <w:rFonts w:hint="eastAsia"/>
        </w:rPr>
        <w:t>2022年12月31日</w:t>
      </w:r>
      <w:r w:rsidR="00F33EBF" w:rsidRPr="00F33EBF">
        <w:rPr>
          <w:rFonts w:hint="eastAsia"/>
        </w:rPr>
        <w:t>结题</w:t>
      </w:r>
    </w:p>
    <w:p w:rsidR="00365C0D" w:rsidRDefault="00365C0D" w:rsidP="00365C0D">
      <w:pPr>
        <w:pStyle w:val="a3"/>
        <w:spacing w:before="0" w:beforeAutospacing="0" w:after="0" w:afterAutospacing="0" w:line="360" w:lineRule="auto"/>
        <w:ind w:firstLineChars="200" w:firstLine="480"/>
      </w:pPr>
      <w:r>
        <w:rPr>
          <w:rFonts w:hint="eastAsia"/>
        </w:rPr>
        <w:t>五</w:t>
      </w:r>
      <w:r w:rsidRPr="00945DB7">
        <w:rPr>
          <w:rFonts w:hint="eastAsia"/>
        </w:rPr>
        <w:t>、课题的组织实施</w:t>
      </w:r>
    </w:p>
    <w:p w:rsidR="00365C0D" w:rsidRDefault="00365C0D" w:rsidP="00365C0D">
      <w:pPr>
        <w:pStyle w:val="a3"/>
        <w:spacing w:before="0" w:beforeAutospacing="0" w:after="0" w:afterAutospacing="0" w:line="360" w:lineRule="auto"/>
        <w:ind w:firstLineChars="200" w:firstLine="480"/>
      </w:pPr>
      <w:r>
        <w:rPr>
          <w:rFonts w:hint="eastAsia"/>
        </w:rPr>
        <w:t>1. 由中华医学会计划生育学分会发起，并组织专家组对参研单位进行评审和结题后验收。</w:t>
      </w:r>
    </w:p>
    <w:p w:rsidR="00365C0D" w:rsidRDefault="00365C0D" w:rsidP="00365C0D">
      <w:pPr>
        <w:pStyle w:val="a3"/>
        <w:spacing w:before="0" w:beforeAutospacing="0" w:after="0" w:afterAutospacing="0" w:line="360" w:lineRule="auto"/>
        <w:ind w:firstLineChars="200" w:firstLine="480"/>
      </w:pPr>
      <w:r>
        <w:rPr>
          <w:rFonts w:hint="eastAsia"/>
        </w:rPr>
        <w:t>2. 计划生育学分会</w:t>
      </w:r>
      <w:r w:rsidRPr="009D0839">
        <w:rPr>
          <w:rFonts w:hint="eastAsia"/>
        </w:rPr>
        <w:t>委托国家卫生健康委科学技术研究所作为协调单位，</w:t>
      </w:r>
      <w:r>
        <w:rPr>
          <w:rFonts w:hint="eastAsia"/>
        </w:rPr>
        <w:t>负责课题方案</w:t>
      </w:r>
      <w:r w:rsidRPr="00F33EBF">
        <w:rPr>
          <w:rFonts w:hint="eastAsia"/>
        </w:rPr>
        <w:t>、</w:t>
      </w:r>
      <w:r w:rsidR="00514366" w:rsidRPr="00F33EBF">
        <w:rPr>
          <w:rFonts w:hint="eastAsia"/>
        </w:rPr>
        <w:t>相关培训和督导、</w:t>
      </w:r>
      <w:r>
        <w:rPr>
          <w:rFonts w:hint="eastAsia"/>
        </w:rPr>
        <w:t>研究记录的设计，研究记录的管理、核查和数据分析。</w:t>
      </w:r>
    </w:p>
    <w:p w:rsidR="00365C0D" w:rsidRDefault="00365C0D" w:rsidP="00365C0D">
      <w:pPr>
        <w:pStyle w:val="a3"/>
        <w:spacing w:before="0" w:beforeAutospacing="0" w:after="0" w:afterAutospacing="0" w:line="360" w:lineRule="auto"/>
        <w:ind w:firstLineChars="200" w:firstLine="480"/>
      </w:pPr>
      <w:r>
        <w:rPr>
          <w:rFonts w:hint="eastAsia"/>
        </w:rPr>
        <w:t>3. 医疗机构按要求</w:t>
      </w:r>
      <w:r w:rsidR="00F31F22">
        <w:rPr>
          <w:rFonts w:hint="eastAsia"/>
        </w:rPr>
        <w:t>实事求是地</w:t>
      </w:r>
      <w:r>
        <w:rPr>
          <w:rFonts w:hint="eastAsia"/>
        </w:rPr>
        <w:t>填写申报</w:t>
      </w:r>
      <w:r w:rsidR="008B6A01">
        <w:rPr>
          <w:rFonts w:hint="eastAsia"/>
        </w:rPr>
        <w:t>表</w:t>
      </w:r>
      <w:r>
        <w:rPr>
          <w:rFonts w:hint="eastAsia"/>
        </w:rPr>
        <w:t>，</w:t>
      </w:r>
      <w:r w:rsidR="00F31F22">
        <w:rPr>
          <w:rFonts w:hint="eastAsia"/>
        </w:rPr>
        <w:t>评审通过后，各协作中心</w:t>
      </w:r>
      <w:r>
        <w:rPr>
          <w:rFonts w:hint="eastAsia"/>
        </w:rPr>
        <w:t>按照最后确定方案，按时、按量、保质（量）完成课题任务。鼓励参研单位推荐硕士研究生或年轻医护人员承担更多的学术或研究管理任务。课题参研单位申报表见附件1。</w:t>
      </w:r>
    </w:p>
    <w:p w:rsidR="00790F3B" w:rsidRPr="003605DC" w:rsidRDefault="00790F3B" w:rsidP="00790F3B">
      <w:pPr>
        <w:spacing w:line="360" w:lineRule="auto"/>
        <w:ind w:firstLineChars="200" w:firstLine="480"/>
        <w:jc w:val="left"/>
      </w:pPr>
      <w:r>
        <w:rPr>
          <w:rFonts w:hint="eastAsia"/>
        </w:rPr>
        <w:t>六</w:t>
      </w:r>
      <w:r w:rsidRPr="003605DC">
        <w:rPr>
          <w:rFonts w:hint="eastAsia"/>
        </w:rPr>
        <w:t>.</w:t>
      </w:r>
      <w:r>
        <w:rPr>
          <w:rFonts w:hint="eastAsia"/>
        </w:rPr>
        <w:t xml:space="preserve"> </w:t>
      </w:r>
      <w:r w:rsidRPr="003605DC">
        <w:rPr>
          <w:rFonts w:hint="eastAsia"/>
        </w:rPr>
        <w:t>数据管理和分析</w:t>
      </w:r>
    </w:p>
    <w:p w:rsidR="00790F3B" w:rsidRDefault="00790F3B" w:rsidP="00790F3B">
      <w:pPr>
        <w:spacing w:line="360" w:lineRule="auto"/>
        <w:ind w:firstLineChars="200" w:firstLine="480"/>
        <w:jc w:val="left"/>
      </w:pPr>
      <w:r w:rsidRPr="003605DC">
        <w:rPr>
          <w:rFonts w:hint="eastAsia"/>
        </w:rPr>
        <w:t>课题将采用统一印制的研究记录（详见附件），要求各中心每月5日前将</w:t>
      </w:r>
      <w:r>
        <w:rPr>
          <w:rFonts w:hint="eastAsia"/>
        </w:rPr>
        <w:t>已完成全部临床观察的</w:t>
      </w:r>
      <w:r w:rsidRPr="003605DC">
        <w:rPr>
          <w:rFonts w:hint="eastAsia"/>
        </w:rPr>
        <w:t>研究记录交至</w:t>
      </w:r>
      <w:r>
        <w:rPr>
          <w:rFonts w:hint="eastAsia"/>
        </w:rPr>
        <w:t>国家卫健委科研所。</w:t>
      </w:r>
      <w:r w:rsidRPr="003605DC">
        <w:rPr>
          <w:rFonts w:hint="eastAsia"/>
        </w:rPr>
        <w:t>国家</w:t>
      </w:r>
      <w:r>
        <w:rPr>
          <w:rFonts w:hint="eastAsia"/>
        </w:rPr>
        <w:t>卫生健康</w:t>
      </w:r>
      <w:r w:rsidRPr="003605DC">
        <w:rPr>
          <w:rFonts w:hint="eastAsia"/>
        </w:rPr>
        <w:t>委科研所女性临床研究室有专人对研究记录进行核查后录入，并进行数据分析。</w:t>
      </w:r>
      <w:r>
        <w:rPr>
          <w:rFonts w:hint="eastAsia"/>
        </w:rPr>
        <w:t>有关研究记录填写和交接事宜可与下述人员联系：</w:t>
      </w:r>
    </w:p>
    <w:p w:rsidR="00790F3B" w:rsidRPr="000B3ED3" w:rsidRDefault="00790F3B" w:rsidP="00790F3B">
      <w:pPr>
        <w:spacing w:line="400" w:lineRule="exact"/>
        <w:ind w:firstLineChars="200" w:firstLine="480"/>
        <w:rPr>
          <w:bCs/>
        </w:rPr>
      </w:pPr>
      <w:r w:rsidRPr="000B3ED3">
        <w:rPr>
          <w:rFonts w:hint="eastAsia"/>
          <w:bCs/>
        </w:rPr>
        <w:t>李来宝，国家卫</w:t>
      </w:r>
      <w:r>
        <w:rPr>
          <w:rFonts w:hint="eastAsia"/>
          <w:bCs/>
        </w:rPr>
        <w:t>健</w:t>
      </w:r>
      <w:r w:rsidRPr="000B3ED3">
        <w:rPr>
          <w:rFonts w:hint="eastAsia"/>
          <w:bCs/>
        </w:rPr>
        <w:t>委科研所女性临床研究室</w:t>
      </w:r>
    </w:p>
    <w:p w:rsidR="00790F3B" w:rsidRDefault="00790F3B" w:rsidP="00790F3B">
      <w:pPr>
        <w:spacing w:line="400" w:lineRule="exact"/>
        <w:ind w:firstLineChars="600" w:firstLine="1440"/>
        <w:rPr>
          <w:bCs/>
        </w:rPr>
      </w:pPr>
      <w:r w:rsidRPr="000B3ED3">
        <w:rPr>
          <w:rFonts w:hint="eastAsia"/>
          <w:bCs/>
        </w:rPr>
        <w:t>办公室电话：010-62173462，手机：13552145601</w:t>
      </w:r>
      <w:r>
        <w:rPr>
          <w:rFonts w:hint="eastAsia"/>
          <w:bCs/>
        </w:rPr>
        <w:t>，</w:t>
      </w:r>
    </w:p>
    <w:p w:rsidR="00790F3B" w:rsidRPr="000B3ED3" w:rsidRDefault="00790F3B" w:rsidP="00790F3B">
      <w:pPr>
        <w:spacing w:line="400" w:lineRule="exact"/>
        <w:ind w:firstLineChars="600" w:firstLine="1440"/>
        <w:rPr>
          <w:bCs/>
        </w:rPr>
      </w:pPr>
      <w:r>
        <w:rPr>
          <w:rFonts w:hint="eastAsia"/>
          <w:bCs/>
        </w:rPr>
        <w:t>邮箱</w:t>
      </w:r>
      <w:r w:rsidRPr="00790F3B">
        <w:rPr>
          <w:rFonts w:hint="eastAsia"/>
          <w:bCs/>
        </w:rPr>
        <w:t>：wu.shang.chun@yeah.net</w:t>
      </w:r>
    </w:p>
    <w:p w:rsidR="00365C0D" w:rsidRDefault="00790F3B" w:rsidP="00365C0D">
      <w:pPr>
        <w:pStyle w:val="a3"/>
        <w:spacing w:before="0" w:beforeAutospacing="0" w:after="0" w:afterAutospacing="0" w:line="360" w:lineRule="auto"/>
        <w:ind w:firstLineChars="200" w:firstLine="480"/>
      </w:pPr>
      <w:r>
        <w:rPr>
          <w:rFonts w:hint="eastAsia"/>
        </w:rPr>
        <w:t>七</w:t>
      </w:r>
      <w:r w:rsidR="00365C0D" w:rsidRPr="00936919">
        <w:rPr>
          <w:rFonts w:hint="eastAsia"/>
        </w:rPr>
        <w:t>、研究的主要产出</w:t>
      </w:r>
    </w:p>
    <w:p w:rsidR="00365C0D" w:rsidRDefault="00365C0D" w:rsidP="00365C0D">
      <w:pPr>
        <w:pStyle w:val="a3"/>
        <w:spacing w:before="0" w:beforeAutospacing="0" w:after="0" w:afterAutospacing="0" w:line="360" w:lineRule="auto"/>
        <w:ind w:firstLineChars="200" w:firstLine="480"/>
      </w:pPr>
      <w:r w:rsidRPr="00BF7EFC">
        <w:rPr>
          <w:rFonts w:hint="eastAsia"/>
        </w:rPr>
        <w:t xml:space="preserve">1. </w:t>
      </w:r>
      <w:r w:rsidR="00F31F22">
        <w:rPr>
          <w:rFonts w:hint="eastAsia"/>
        </w:rPr>
        <w:t>MVA咨询和心语</w:t>
      </w:r>
      <w:r w:rsidR="003979B1">
        <w:rPr>
          <w:rFonts w:hint="eastAsia"/>
        </w:rPr>
        <w:t>舒</w:t>
      </w:r>
      <w:r w:rsidR="00F31F22">
        <w:rPr>
          <w:rFonts w:hint="eastAsia"/>
        </w:rPr>
        <w:t>通指南</w:t>
      </w:r>
    </w:p>
    <w:p w:rsidR="00F31F22" w:rsidRDefault="00365C0D" w:rsidP="00F31F22">
      <w:pPr>
        <w:pStyle w:val="a3"/>
        <w:spacing w:before="0" w:beforeAutospacing="0" w:after="0" w:afterAutospacing="0" w:line="360" w:lineRule="auto"/>
        <w:ind w:firstLineChars="200" w:firstLine="480"/>
      </w:pPr>
      <w:r w:rsidRPr="00BF7EFC">
        <w:rPr>
          <w:rFonts w:hint="eastAsia"/>
        </w:rPr>
        <w:lastRenderedPageBreak/>
        <w:t xml:space="preserve">2. </w:t>
      </w:r>
      <w:r w:rsidR="00F31F22">
        <w:rPr>
          <w:rFonts w:hint="eastAsia"/>
        </w:rPr>
        <w:t>MVA咨询和心语疏通</w:t>
      </w:r>
      <w:r w:rsidR="00F31F22" w:rsidRPr="00BF7EFC">
        <w:rPr>
          <w:rFonts w:hint="eastAsia"/>
        </w:rPr>
        <w:t>培训课件一套</w:t>
      </w:r>
    </w:p>
    <w:p w:rsidR="00C361F3" w:rsidRDefault="00365C0D" w:rsidP="00365C0D">
      <w:pPr>
        <w:pStyle w:val="a3"/>
        <w:spacing w:before="0" w:beforeAutospacing="0" w:after="0" w:afterAutospacing="0" w:line="360" w:lineRule="auto"/>
        <w:ind w:firstLineChars="200" w:firstLine="480"/>
      </w:pPr>
      <w:r w:rsidRPr="00BF7EFC">
        <w:rPr>
          <w:rFonts w:hint="eastAsia"/>
        </w:rPr>
        <w:t>3.</w:t>
      </w:r>
      <w:r w:rsidR="00516D29" w:rsidRPr="00516D29">
        <w:rPr>
          <w:rFonts w:hint="eastAsia"/>
        </w:rPr>
        <w:t xml:space="preserve"> </w:t>
      </w:r>
      <w:r w:rsidR="00516D29">
        <w:rPr>
          <w:rFonts w:hint="eastAsia"/>
        </w:rPr>
        <w:t>对人工流产手术高危和重复流产高风险对象</w:t>
      </w:r>
      <w:r w:rsidR="00C361F3">
        <w:rPr>
          <w:rFonts w:hint="eastAsia"/>
        </w:rPr>
        <w:t>特别关注</w:t>
      </w:r>
      <w:r w:rsidR="00516D29">
        <w:rPr>
          <w:rFonts w:hint="eastAsia"/>
        </w:rPr>
        <w:t>措施</w:t>
      </w:r>
      <w:r w:rsidR="00C361F3">
        <w:rPr>
          <w:rFonts w:hint="eastAsia"/>
        </w:rPr>
        <w:t>的标准操作规范（SOP）</w:t>
      </w:r>
      <w:r w:rsidRPr="00BF7EFC">
        <w:rPr>
          <w:rFonts w:hint="eastAsia"/>
        </w:rPr>
        <w:t xml:space="preserve"> </w:t>
      </w:r>
    </w:p>
    <w:p w:rsidR="00F33EBF" w:rsidRPr="00F33EBF" w:rsidRDefault="00C361F3" w:rsidP="00F33EBF">
      <w:pPr>
        <w:pStyle w:val="a3"/>
        <w:spacing w:before="0" w:beforeAutospacing="0" w:after="0" w:afterAutospacing="0" w:line="360" w:lineRule="auto"/>
        <w:ind w:firstLineChars="200" w:firstLine="480"/>
      </w:pPr>
      <w:r>
        <w:rPr>
          <w:rFonts w:hint="eastAsia"/>
        </w:rPr>
        <w:t>4.</w:t>
      </w:r>
      <w:r w:rsidR="00F33EBF" w:rsidRPr="00F33EBF">
        <w:rPr>
          <w:rFonts w:hint="eastAsia"/>
          <w:color w:val="0070C0"/>
        </w:rPr>
        <w:t xml:space="preserve"> </w:t>
      </w:r>
      <w:r w:rsidR="00F33EBF" w:rsidRPr="00F33EBF">
        <w:rPr>
          <w:rFonts w:hint="eastAsia"/>
        </w:rPr>
        <w:t>培养MVA手术和心语舒通骨干10-15名（每个参研单位</w:t>
      </w:r>
      <w:r w:rsidR="00F33EBF">
        <w:rPr>
          <w:rFonts w:hint="eastAsia"/>
        </w:rPr>
        <w:t>2-3名</w:t>
      </w:r>
      <w:r w:rsidR="00F33EBF" w:rsidRPr="00F33EBF">
        <w:rPr>
          <w:rFonts w:hint="eastAsia"/>
        </w:rPr>
        <w:t>）</w:t>
      </w:r>
    </w:p>
    <w:p w:rsidR="00365C0D" w:rsidRDefault="00F33EBF" w:rsidP="00365C0D">
      <w:pPr>
        <w:pStyle w:val="a3"/>
        <w:spacing w:before="0" w:beforeAutospacing="0" w:after="0" w:afterAutospacing="0" w:line="360" w:lineRule="auto"/>
        <w:ind w:firstLineChars="200" w:firstLine="480"/>
      </w:pPr>
      <w:r>
        <w:rPr>
          <w:rFonts w:hint="eastAsia"/>
        </w:rPr>
        <w:t xml:space="preserve">5. </w:t>
      </w:r>
      <w:r w:rsidR="00365C0D" w:rsidRPr="00BF7EFC">
        <w:rPr>
          <w:rFonts w:hint="eastAsia"/>
        </w:rPr>
        <w:t>学术论文</w:t>
      </w:r>
      <w:r w:rsidR="00F31F22">
        <w:rPr>
          <w:rFonts w:hint="eastAsia"/>
        </w:rPr>
        <w:t>2</w:t>
      </w:r>
      <w:r w:rsidR="00365C0D" w:rsidRPr="00BF7EFC">
        <w:rPr>
          <w:rFonts w:hint="eastAsia"/>
        </w:rPr>
        <w:t>-</w:t>
      </w:r>
      <w:r w:rsidR="00F31F22">
        <w:rPr>
          <w:rFonts w:hint="eastAsia"/>
        </w:rPr>
        <w:t>3</w:t>
      </w:r>
      <w:r w:rsidR="00365C0D" w:rsidRPr="00BF7EFC">
        <w:rPr>
          <w:rFonts w:hint="eastAsia"/>
        </w:rPr>
        <w:t>篇，包括课题组的总数据论文和协作中心的分数据论文。</w:t>
      </w:r>
    </w:p>
    <w:p w:rsidR="00365C0D" w:rsidRDefault="00F33EBF" w:rsidP="00365C0D">
      <w:pPr>
        <w:pStyle w:val="a3"/>
        <w:spacing w:before="0" w:beforeAutospacing="0" w:after="0" w:afterAutospacing="0" w:line="360" w:lineRule="auto"/>
        <w:ind w:firstLineChars="200" w:firstLine="480"/>
      </w:pPr>
      <w:r>
        <w:rPr>
          <w:rFonts w:hint="eastAsia"/>
        </w:rPr>
        <w:t>6</w:t>
      </w:r>
      <w:r w:rsidR="00C361F3">
        <w:rPr>
          <w:rFonts w:hint="eastAsia"/>
        </w:rPr>
        <w:t>.</w:t>
      </w:r>
      <w:r w:rsidR="00365C0D" w:rsidRPr="00BF7EFC">
        <w:rPr>
          <w:rFonts w:hint="eastAsia"/>
        </w:rPr>
        <w:t>培养硕士研究生</w:t>
      </w:r>
      <w:r w:rsidR="00F31F22">
        <w:rPr>
          <w:rFonts w:hint="eastAsia"/>
        </w:rPr>
        <w:t>1-2</w:t>
      </w:r>
      <w:r w:rsidR="00365C0D" w:rsidRPr="00BF7EFC">
        <w:rPr>
          <w:rFonts w:hint="eastAsia"/>
        </w:rPr>
        <w:t>名（来自参研单位）</w:t>
      </w:r>
    </w:p>
    <w:p w:rsidR="00365C0D" w:rsidRDefault="00790F3B" w:rsidP="00365C0D">
      <w:pPr>
        <w:pStyle w:val="a3"/>
        <w:spacing w:before="0" w:beforeAutospacing="0" w:after="0" w:afterAutospacing="0" w:line="360" w:lineRule="auto"/>
        <w:ind w:firstLineChars="200" w:firstLine="480"/>
      </w:pPr>
      <w:r>
        <w:rPr>
          <w:rFonts w:hint="eastAsia"/>
        </w:rPr>
        <w:t>八</w:t>
      </w:r>
      <w:r w:rsidR="00365C0D" w:rsidRPr="00936919">
        <w:rPr>
          <w:rFonts w:hint="eastAsia"/>
        </w:rPr>
        <w:t>，研究经费</w:t>
      </w:r>
    </w:p>
    <w:p w:rsidR="00516D29" w:rsidRDefault="00854F3B" w:rsidP="00854F3B">
      <w:pPr>
        <w:spacing w:line="360" w:lineRule="auto"/>
        <w:ind w:firstLineChars="250" w:firstLine="600"/>
      </w:pPr>
      <w:r>
        <w:rPr>
          <w:rFonts w:hint="eastAsia"/>
        </w:rPr>
        <w:t>每个入选</w:t>
      </w:r>
      <w:r w:rsidR="00F33EBF">
        <w:rPr>
          <w:rFonts w:hint="eastAsia"/>
        </w:rPr>
        <w:t>医院每项课题</w:t>
      </w:r>
      <w:r>
        <w:rPr>
          <w:rFonts w:hint="eastAsia"/>
        </w:rPr>
        <w:t>获得15</w:t>
      </w:r>
      <w:r>
        <w:t>000</w:t>
      </w:r>
      <w:r>
        <w:rPr>
          <w:rFonts w:hint="eastAsia"/>
        </w:rPr>
        <w:t>元人民币作为基本研究经费，在此基础上，</w:t>
      </w:r>
      <w:r w:rsidRPr="00F33EBF">
        <w:rPr>
          <w:rFonts w:hint="eastAsia"/>
        </w:rPr>
        <w:t>每增加</w:t>
      </w:r>
      <w:r w:rsidR="00F33EBF" w:rsidRPr="00F33EBF">
        <w:rPr>
          <w:rFonts w:hint="eastAsia"/>
        </w:rPr>
        <w:t>一对</w:t>
      </w:r>
      <w:r w:rsidR="003979B1" w:rsidRPr="00F33EBF">
        <w:rPr>
          <w:rFonts w:hint="eastAsia"/>
        </w:rPr>
        <w:t>（</w:t>
      </w:r>
      <w:r w:rsidR="00F33EBF" w:rsidRPr="00F33EBF">
        <w:rPr>
          <w:rFonts w:hint="eastAsia"/>
        </w:rPr>
        <w:t>每组各一例</w:t>
      </w:r>
      <w:r w:rsidR="003979B1" w:rsidRPr="00F33EBF">
        <w:rPr>
          <w:rFonts w:hint="eastAsia"/>
        </w:rPr>
        <w:t>）</w:t>
      </w:r>
      <w:r w:rsidR="00F33EBF" w:rsidRPr="00F33EBF">
        <w:rPr>
          <w:rFonts w:hint="eastAsia"/>
        </w:rPr>
        <w:t>观察对象</w:t>
      </w:r>
      <w:r w:rsidRPr="00F33EBF">
        <w:rPr>
          <w:rFonts w:hint="eastAsia"/>
        </w:rPr>
        <w:t>，</w:t>
      </w:r>
      <w:r>
        <w:rPr>
          <w:rFonts w:hint="eastAsia"/>
        </w:rPr>
        <w:t>补充100元。按照与中国人口福利基金会签订的合同要求拨付。</w:t>
      </w:r>
    </w:p>
    <w:p w:rsidR="00365C0D" w:rsidRPr="00854F3B" w:rsidRDefault="00365C0D" w:rsidP="00365C0D">
      <w:pPr>
        <w:spacing w:line="360" w:lineRule="auto"/>
      </w:pPr>
    </w:p>
    <w:p w:rsidR="00365C0D" w:rsidRDefault="00365C0D" w:rsidP="00365C0D">
      <w:pPr>
        <w:pStyle w:val="a3"/>
        <w:spacing w:before="0" w:beforeAutospacing="0" w:after="0" w:afterAutospacing="0" w:line="360" w:lineRule="auto"/>
        <w:ind w:firstLineChars="200" w:firstLine="480"/>
      </w:pPr>
    </w:p>
    <w:p w:rsidR="002065EB" w:rsidRDefault="002065EB" w:rsidP="00365C0D">
      <w:pPr>
        <w:pStyle w:val="a3"/>
        <w:spacing w:before="0" w:beforeAutospacing="0" w:after="0" w:afterAutospacing="0" w:line="360" w:lineRule="auto"/>
        <w:ind w:firstLineChars="200" w:firstLine="480"/>
      </w:pPr>
    </w:p>
    <w:p w:rsidR="002065EB" w:rsidRDefault="002065EB" w:rsidP="00365C0D">
      <w:pPr>
        <w:pStyle w:val="a3"/>
        <w:spacing w:before="0" w:beforeAutospacing="0" w:after="0" w:afterAutospacing="0" w:line="360" w:lineRule="auto"/>
        <w:ind w:firstLineChars="200" w:firstLine="480"/>
      </w:pPr>
    </w:p>
    <w:p w:rsidR="002065EB" w:rsidRPr="002065EB" w:rsidRDefault="002065E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790F3B" w:rsidRDefault="00790F3B" w:rsidP="00365C0D">
      <w:pPr>
        <w:pStyle w:val="a3"/>
        <w:spacing w:before="0" w:beforeAutospacing="0" w:after="0" w:afterAutospacing="0" w:line="360" w:lineRule="auto"/>
        <w:ind w:firstLineChars="200" w:firstLine="480"/>
      </w:pPr>
    </w:p>
    <w:p w:rsidR="00A574F6" w:rsidRDefault="00A574F6" w:rsidP="00365C0D">
      <w:pPr>
        <w:pStyle w:val="a3"/>
        <w:spacing w:before="0" w:beforeAutospacing="0" w:after="0" w:afterAutospacing="0" w:line="360" w:lineRule="auto"/>
        <w:ind w:firstLineChars="200" w:firstLine="480"/>
      </w:pPr>
    </w:p>
    <w:p w:rsidR="00A574F6" w:rsidRDefault="00A574F6" w:rsidP="00365C0D">
      <w:pPr>
        <w:pStyle w:val="a3"/>
        <w:spacing w:before="0" w:beforeAutospacing="0" w:after="0" w:afterAutospacing="0" w:line="360" w:lineRule="auto"/>
        <w:ind w:firstLineChars="200" w:firstLine="480"/>
      </w:pPr>
    </w:p>
    <w:p w:rsidR="00A574F6" w:rsidRDefault="00A574F6" w:rsidP="000C2639">
      <w:pPr>
        <w:pStyle w:val="a3"/>
        <w:spacing w:before="0" w:beforeAutospacing="0" w:after="0" w:afterAutospacing="0" w:line="360" w:lineRule="auto"/>
      </w:pPr>
    </w:p>
    <w:p w:rsidR="00365C0D" w:rsidRDefault="00365C0D" w:rsidP="00365C0D">
      <w:pPr>
        <w:pStyle w:val="a3"/>
        <w:spacing w:before="0" w:beforeAutospacing="0" w:after="0" w:afterAutospacing="0" w:line="360" w:lineRule="auto"/>
        <w:ind w:firstLineChars="200" w:firstLine="480"/>
      </w:pPr>
      <w:r>
        <w:rPr>
          <w:rFonts w:hint="eastAsia"/>
        </w:rPr>
        <w:t>附件1</w:t>
      </w:r>
    </w:p>
    <w:p w:rsidR="00854F3B" w:rsidRPr="00854F3B" w:rsidRDefault="00854F3B" w:rsidP="00854F3B">
      <w:pPr>
        <w:pStyle w:val="a3"/>
        <w:spacing w:before="0" w:beforeAutospacing="0" w:after="0" w:afterAutospacing="0" w:line="360" w:lineRule="auto"/>
        <w:jc w:val="center"/>
        <w:rPr>
          <w:sz w:val="28"/>
          <w:szCs w:val="28"/>
        </w:rPr>
      </w:pPr>
      <w:r w:rsidRPr="00854F3B">
        <w:rPr>
          <w:rFonts w:hint="eastAsia"/>
          <w:sz w:val="28"/>
          <w:szCs w:val="28"/>
        </w:rPr>
        <w:t>手动负压吸宫术终止青少年女性早孕的临床观察</w:t>
      </w:r>
    </w:p>
    <w:p w:rsidR="00365C0D" w:rsidRDefault="00365C0D" w:rsidP="00365C0D">
      <w:pPr>
        <w:pStyle w:val="a3"/>
        <w:spacing w:before="0" w:beforeAutospacing="0" w:after="0" w:afterAutospacing="0" w:line="360" w:lineRule="auto"/>
        <w:ind w:firstLineChars="200" w:firstLine="482"/>
        <w:jc w:val="center"/>
        <w:rPr>
          <w:b/>
        </w:rPr>
      </w:pPr>
      <w:r w:rsidRPr="009D0839">
        <w:rPr>
          <w:rFonts w:hint="eastAsia"/>
          <w:b/>
        </w:rPr>
        <w:t>参研单位申报表</w:t>
      </w:r>
    </w:p>
    <w:p w:rsidR="00365C0D" w:rsidRDefault="00365C0D" w:rsidP="00365C0D">
      <w:pPr>
        <w:spacing w:line="360" w:lineRule="auto"/>
      </w:pPr>
    </w:p>
    <w:p w:rsidR="00365C0D" w:rsidRDefault="00365C0D" w:rsidP="00365C0D">
      <w:pPr>
        <w:spacing w:line="360" w:lineRule="auto"/>
      </w:pPr>
      <w:r>
        <w:rPr>
          <w:rFonts w:hint="eastAsia"/>
        </w:rPr>
        <w:t>1.省市地市县市区</w:t>
      </w:r>
    </w:p>
    <w:p w:rsidR="00365C0D" w:rsidRDefault="00365C0D" w:rsidP="00365C0D">
      <w:pPr>
        <w:spacing w:line="360" w:lineRule="auto"/>
      </w:pPr>
      <w:r>
        <w:rPr>
          <w:rFonts w:hint="eastAsia"/>
        </w:rPr>
        <w:t>2.机构名称</w:t>
      </w:r>
    </w:p>
    <w:p w:rsidR="00365C0D" w:rsidRDefault="00E130D4" w:rsidP="00365C0D">
      <w:pPr>
        <w:spacing w:line="360" w:lineRule="auto"/>
        <w:rPr>
          <w:u w:val="single"/>
        </w:rPr>
      </w:pPr>
      <w:r w:rsidRPr="00E130D4">
        <w:rPr>
          <w:noProof/>
        </w:rPr>
        <w:pict>
          <v:rect id="矩形 13" o:spid="_x0000_s1028" alt="" style="position:absolute;left:0;text-align:left;margin-left:65.15pt;margin-top:2.35pt;width:15.75pt;height:13.65pt;z-index:251656192;visibility:visible;mso-wrap-edited:f" filled="f" strokeweight=".25pt">
            <o:lock v:ext="edit" aspectratio="t"/>
          </v:rect>
        </w:pict>
      </w:r>
      <w:r w:rsidR="00365C0D">
        <w:rPr>
          <w:rFonts w:hint="eastAsia"/>
        </w:rPr>
        <w:t>3.机构性质      1=公立    2=民营    3=其他，详述</w:t>
      </w:r>
    </w:p>
    <w:p w:rsidR="00365C0D" w:rsidRDefault="00E130D4" w:rsidP="00365C0D">
      <w:pPr>
        <w:spacing w:line="360" w:lineRule="auto"/>
      </w:pPr>
      <w:r>
        <w:rPr>
          <w:noProof/>
        </w:rPr>
        <w:pict>
          <v:rect id="矩形 12" o:spid="_x0000_s1030" alt="" style="position:absolute;left:0;text-align:left;margin-left:128.15pt;margin-top:1pt;width:18pt;height:15.6pt;z-index:251658240;visibility:visible;mso-wrap-edited:f" filled="f" strokeweight=".25pt">
            <o:lock v:ext="edit" aspectratio="t"/>
          </v:rect>
        </w:pict>
      </w:r>
      <w:r>
        <w:rPr>
          <w:noProof/>
        </w:rPr>
        <w:pict>
          <v:rect id="矩形 11" o:spid="_x0000_s1029" alt="" style="position:absolute;left:0;text-align:left;margin-left:65.15pt;margin-top:3.2pt;width:18pt;height:15.6pt;z-index:251657216;visibility:visible;mso-wrap-edited:f" filled="f" strokeweight=".25pt">
            <o:lock v:ext="edit" aspectratio="t"/>
          </v:rect>
        </w:pict>
      </w:r>
      <w:r w:rsidR="00365C0D">
        <w:rPr>
          <w:rFonts w:hint="eastAsia"/>
        </w:rPr>
        <w:t>4.机构级别     级         等，如未评等级，均填写9</w:t>
      </w:r>
    </w:p>
    <w:p w:rsidR="00365C0D" w:rsidRDefault="00E130D4" w:rsidP="00365C0D">
      <w:pPr>
        <w:spacing w:line="360" w:lineRule="auto"/>
      </w:pPr>
      <w:r>
        <w:rPr>
          <w:noProof/>
        </w:rPr>
        <w:pict>
          <v:rect id="矩形 10" o:spid="_x0000_s1026" alt="" style="position:absolute;left:0;text-align:left;margin-left:156.25pt;margin-top:1pt;width:18pt;height:15.6pt;z-index:251654144;visibility:visible;mso-wrap-edited:f" filled="f" strokeweight=".25pt">
            <o:lock v:ext="edit" aspectratio="t"/>
          </v:rect>
        </w:pict>
      </w:r>
      <w:r w:rsidR="00365C0D">
        <w:rPr>
          <w:rFonts w:hint="eastAsia"/>
        </w:rPr>
        <w:t>5.是否有单独的计划生育科       1=否    2=是，如是，床位数张</w:t>
      </w:r>
    </w:p>
    <w:p w:rsidR="00365C0D" w:rsidRDefault="00E130D4" w:rsidP="00365C0D">
      <w:pPr>
        <w:spacing w:line="360" w:lineRule="auto"/>
      </w:pPr>
      <w:r>
        <w:rPr>
          <w:noProof/>
        </w:rPr>
        <w:pict>
          <v:rect id="矩形 9" o:spid="_x0000_s1027" alt="" style="position:absolute;left:0;text-align:left;margin-left:240.85pt;margin-top:.1pt;width:18pt;height:15.6pt;z-index:251655168;visibility:visible;mso-wrap-edited:f" filled="f" strokeweight=".25pt">
            <o:lock v:ext="edit" aspectratio="t"/>
          </v:rect>
        </w:pict>
      </w:r>
      <w:r w:rsidR="00365C0D">
        <w:rPr>
          <w:rFonts w:hint="eastAsia"/>
        </w:rPr>
        <w:t>6.如第5项为否，是否有计划生育专科门诊        1=是   2=否</w:t>
      </w:r>
    </w:p>
    <w:p w:rsidR="00365C0D" w:rsidRDefault="00E130D4" w:rsidP="00365C0D">
      <w:pPr>
        <w:spacing w:line="360" w:lineRule="auto"/>
      </w:pPr>
      <w:r>
        <w:rPr>
          <w:noProof/>
        </w:rPr>
        <w:pict>
          <v:rect id="矩形 8" o:spid="_x0000_s1031" alt="" style="position:absolute;left:0;text-align:left;margin-left:252.75pt;margin-top:2.3pt;width:18pt;height:15.6pt;z-index:251659264;visibility:visible;mso-wrap-edited:f" filled="f" strokeweight=".25pt">
            <o:lock v:ext="edit" aspectratio="t"/>
          </v:rect>
        </w:pict>
      </w:r>
      <w:r w:rsidR="00365C0D">
        <w:rPr>
          <w:rFonts w:hint="eastAsia"/>
        </w:rPr>
        <w:t xml:space="preserve">7. 如第5和6项均为否，是否有计划生育诊室     </w:t>
      </w:r>
    </w:p>
    <w:p w:rsidR="00365C0D" w:rsidRDefault="00E130D4" w:rsidP="00365C0D">
      <w:pPr>
        <w:spacing w:line="360" w:lineRule="auto"/>
        <w:ind w:firstLineChars="150" w:firstLine="360"/>
      </w:pPr>
      <w:r>
        <w:rPr>
          <w:noProof/>
        </w:rPr>
        <w:pict>
          <v:rect id="_x0000_s1037" alt="" style="position:absolute;left:0;text-align:left;margin-left:193.6pt;margin-top:1.45pt;width:18pt;height:15.6pt;z-index:251663360;visibility:visible;mso-wrap-edited:f" filled="f" strokeweight=".25pt">
            <o:lock v:ext="edit" aspectratio="t"/>
          </v:rect>
        </w:pict>
      </w:r>
      <w:r w:rsidR="00365C0D">
        <w:rPr>
          <w:rFonts w:hint="eastAsia"/>
        </w:rPr>
        <w:t xml:space="preserve">1=否  2=是，如是，有几间诊室     </w:t>
      </w:r>
    </w:p>
    <w:p w:rsidR="00365C0D" w:rsidRDefault="00365C0D" w:rsidP="00365C0D">
      <w:pPr>
        <w:spacing w:line="360" w:lineRule="auto"/>
      </w:pPr>
      <w:r>
        <w:rPr>
          <w:rFonts w:hint="eastAsia"/>
        </w:rPr>
        <w:t>8.与人工流产服务相关的工作人员数量</w:t>
      </w:r>
    </w:p>
    <w:p w:rsidR="00365C0D" w:rsidRDefault="00365C0D" w:rsidP="00365C0D">
      <w:pPr>
        <w:spacing w:line="360" w:lineRule="auto"/>
      </w:pPr>
      <w:r>
        <w:rPr>
          <w:rFonts w:hint="eastAsia"/>
        </w:rPr>
        <w:t xml:space="preserve">  医生</w:t>
      </w:r>
      <w:r w:rsidR="000C6A74">
        <w:rPr>
          <w:rFonts w:hint="eastAsia"/>
          <w:u w:val="single"/>
        </w:rPr>
        <w:t xml:space="preserve">        </w:t>
      </w:r>
      <w:r>
        <w:rPr>
          <w:rFonts w:hint="eastAsia"/>
        </w:rPr>
        <w:t>名，其中相对固定的</w:t>
      </w:r>
      <w:r w:rsidR="000C6A74">
        <w:rPr>
          <w:rFonts w:hint="eastAsia"/>
          <w:u w:val="single"/>
        </w:rPr>
        <w:t xml:space="preserve">        </w:t>
      </w:r>
      <w:r>
        <w:rPr>
          <w:rFonts w:hint="eastAsia"/>
        </w:rPr>
        <w:t>名</w:t>
      </w:r>
    </w:p>
    <w:p w:rsidR="00365C0D" w:rsidRDefault="00365C0D" w:rsidP="00365C0D">
      <w:pPr>
        <w:spacing w:line="360" w:lineRule="auto"/>
      </w:pPr>
      <w:r>
        <w:rPr>
          <w:rFonts w:hint="eastAsia"/>
        </w:rPr>
        <w:t xml:space="preserve">  护士</w:t>
      </w:r>
      <w:r w:rsidR="000C6A74">
        <w:rPr>
          <w:rFonts w:hint="eastAsia"/>
          <w:u w:val="single"/>
        </w:rPr>
        <w:t xml:space="preserve">        </w:t>
      </w:r>
      <w:r>
        <w:rPr>
          <w:rFonts w:hint="eastAsia"/>
        </w:rPr>
        <w:t>名，其中相对固定的</w:t>
      </w:r>
      <w:r w:rsidR="000C6A74">
        <w:rPr>
          <w:rFonts w:hint="eastAsia"/>
          <w:u w:val="single"/>
        </w:rPr>
        <w:t xml:space="preserve">        </w:t>
      </w:r>
      <w:r>
        <w:rPr>
          <w:rFonts w:hint="eastAsia"/>
        </w:rPr>
        <w:t>名</w:t>
      </w:r>
    </w:p>
    <w:p w:rsidR="00365C0D" w:rsidRDefault="00365C0D" w:rsidP="00365C0D">
      <w:pPr>
        <w:spacing w:line="360" w:lineRule="auto"/>
      </w:pPr>
      <w:r>
        <w:rPr>
          <w:rFonts w:hint="eastAsia"/>
        </w:rPr>
        <w:t xml:space="preserve">  医助</w:t>
      </w:r>
      <w:r w:rsidR="000C6A74">
        <w:rPr>
          <w:rFonts w:hint="eastAsia"/>
          <w:u w:val="single"/>
        </w:rPr>
        <w:t xml:space="preserve">        </w:t>
      </w:r>
      <w:r>
        <w:rPr>
          <w:rFonts w:hint="eastAsia"/>
        </w:rPr>
        <w:t>名，其中相对固定的</w:t>
      </w:r>
      <w:r w:rsidR="000C6A74">
        <w:rPr>
          <w:rFonts w:hint="eastAsia"/>
          <w:u w:val="single"/>
        </w:rPr>
        <w:t xml:space="preserve">        </w:t>
      </w:r>
      <w:r>
        <w:rPr>
          <w:rFonts w:hint="eastAsia"/>
        </w:rPr>
        <w:t>名</w:t>
      </w:r>
    </w:p>
    <w:p w:rsidR="00365C0D" w:rsidRDefault="00365C0D" w:rsidP="00365C0D">
      <w:pPr>
        <w:spacing w:line="360" w:lineRule="auto"/>
      </w:pPr>
      <w:r>
        <w:rPr>
          <w:rFonts w:hint="eastAsia"/>
        </w:rPr>
        <w:t xml:space="preserve">  在读博士/硕士研究生</w:t>
      </w:r>
      <w:r w:rsidR="000C6A74">
        <w:rPr>
          <w:rFonts w:hint="eastAsia"/>
          <w:u w:val="single"/>
        </w:rPr>
        <w:t xml:space="preserve">        </w:t>
      </w:r>
      <w:r>
        <w:rPr>
          <w:rFonts w:hint="eastAsia"/>
        </w:rPr>
        <w:t>名，其中相对固定的</w:t>
      </w:r>
      <w:r w:rsidR="000C6A74">
        <w:rPr>
          <w:rFonts w:hint="eastAsia"/>
          <w:u w:val="single"/>
        </w:rPr>
        <w:t xml:space="preserve">        </w:t>
      </w:r>
      <w:r>
        <w:rPr>
          <w:rFonts w:hint="eastAsia"/>
        </w:rPr>
        <w:t>名</w:t>
      </w:r>
    </w:p>
    <w:p w:rsidR="0005342E" w:rsidRPr="0005342E" w:rsidRDefault="00365C0D" w:rsidP="00365C0D">
      <w:pPr>
        <w:spacing w:line="360" w:lineRule="auto"/>
        <w:rPr>
          <w:u w:val="single"/>
        </w:rPr>
      </w:pPr>
      <w:r>
        <w:rPr>
          <w:rFonts w:hint="eastAsia"/>
        </w:rPr>
        <w:t>9.</w:t>
      </w:r>
      <w:r w:rsidR="0005342E">
        <w:rPr>
          <w:rFonts w:hint="eastAsia"/>
        </w:rPr>
        <w:t>开展MVA的情况    哪一年开始开展MVA</w:t>
      </w:r>
      <w:r w:rsidR="0005342E">
        <w:rPr>
          <w:rFonts w:hint="eastAsia"/>
          <w:u w:val="single"/>
        </w:rPr>
        <w:t xml:space="preserve">           </w:t>
      </w:r>
    </w:p>
    <w:p w:rsidR="0005342E" w:rsidRDefault="0005342E" w:rsidP="00365C0D">
      <w:pPr>
        <w:spacing w:line="360" w:lineRule="auto"/>
        <w:rPr>
          <w:u w:val="single"/>
        </w:rPr>
      </w:pPr>
      <w:r>
        <w:rPr>
          <w:rFonts w:hint="eastAsia"/>
        </w:rPr>
        <w:t xml:space="preserve">  现有</w:t>
      </w:r>
      <w:r>
        <w:rPr>
          <w:rFonts w:hint="eastAsia"/>
          <w:u w:val="single"/>
        </w:rPr>
        <w:t xml:space="preserve">       </w:t>
      </w:r>
      <w:r w:rsidRPr="0005342E">
        <w:rPr>
          <w:rFonts w:hint="eastAsia"/>
        </w:rPr>
        <w:t>名</w:t>
      </w:r>
      <w:r>
        <w:rPr>
          <w:rFonts w:hint="eastAsia"/>
        </w:rPr>
        <w:t>医生可以操作MVA     MVA手术累积的例数</w:t>
      </w:r>
      <w:r>
        <w:rPr>
          <w:rFonts w:hint="eastAsia"/>
          <w:u w:val="single"/>
        </w:rPr>
        <w:t xml:space="preserve">          </w:t>
      </w:r>
    </w:p>
    <w:p w:rsidR="0005342E" w:rsidRPr="0005342E" w:rsidRDefault="00E130D4" w:rsidP="0005342E">
      <w:pPr>
        <w:spacing w:line="360" w:lineRule="auto"/>
        <w:ind w:firstLineChars="100" w:firstLine="240"/>
        <w:rPr>
          <w:u w:val="single"/>
        </w:rPr>
      </w:pPr>
      <w:r w:rsidRPr="00E130D4">
        <w:rPr>
          <w:noProof/>
        </w:rPr>
        <w:pict>
          <v:rect id="矩形 6" o:spid="_x0000_s1034" alt="" style="position:absolute;left:0;text-align:left;margin-left:153.25pt;margin-top:20.6pt;width:18pt;height:18pt;z-index:251660288;visibility:visible;mso-wrap-edited:f" filled="f" strokeweight=".25pt">
            <o:lock v:ext="edit" aspectratio="t"/>
          </v:rect>
        </w:pict>
      </w:r>
      <w:r w:rsidR="0005342E">
        <w:rPr>
          <w:rFonts w:hint="eastAsia"/>
        </w:rPr>
        <w:t>现有</w:t>
      </w:r>
      <w:r w:rsidR="0005342E">
        <w:rPr>
          <w:rFonts w:hint="eastAsia"/>
          <w:u w:val="single"/>
        </w:rPr>
        <w:t xml:space="preserve">       </w:t>
      </w:r>
      <w:r w:rsidR="0005342E" w:rsidRPr="0005342E">
        <w:rPr>
          <w:rFonts w:hint="eastAsia"/>
        </w:rPr>
        <w:t>名</w:t>
      </w:r>
      <w:r w:rsidR="0005342E">
        <w:rPr>
          <w:rFonts w:hint="eastAsia"/>
        </w:rPr>
        <w:t>医护人员可以提供心语</w:t>
      </w:r>
      <w:r w:rsidR="00A574F6">
        <w:rPr>
          <w:rFonts w:hint="eastAsia"/>
        </w:rPr>
        <w:t>舒</w:t>
      </w:r>
      <w:r w:rsidR="0005342E">
        <w:rPr>
          <w:rFonts w:hint="eastAsia"/>
        </w:rPr>
        <w:t>通服务</w:t>
      </w:r>
    </w:p>
    <w:p w:rsidR="000C6A74" w:rsidRDefault="000C6A74" w:rsidP="000C6A74">
      <w:pPr>
        <w:spacing w:line="360" w:lineRule="auto"/>
        <w:ind w:left="480" w:hangingChars="200" w:hanging="480"/>
      </w:pPr>
      <w:r>
        <w:rPr>
          <w:rFonts w:hint="eastAsia"/>
        </w:rPr>
        <w:t>10.</w:t>
      </w:r>
      <w:r w:rsidR="00365C0D">
        <w:rPr>
          <w:rFonts w:hint="eastAsia"/>
        </w:rPr>
        <w:t>是否能提供免费避孕药具    1=</w:t>
      </w:r>
      <w:r>
        <w:rPr>
          <w:rFonts w:hint="eastAsia"/>
        </w:rPr>
        <w:t>是，</w:t>
      </w:r>
      <w:r w:rsidR="00365C0D">
        <w:rPr>
          <w:rFonts w:hint="eastAsia"/>
        </w:rPr>
        <w:t>请</w:t>
      </w:r>
      <w:r w:rsidR="0005342E">
        <w:rPr>
          <w:rFonts w:hint="eastAsia"/>
        </w:rPr>
        <w:t>在所具备的产品前面划</w:t>
      </w:r>
      <w:r w:rsidR="0005342E" w:rsidRPr="0005342E">
        <w:rPr>
          <w:rFonts w:asciiTheme="minorEastAsia" w:hAnsiTheme="minorEastAsia" w:hint="eastAsia"/>
          <w:b/>
        </w:rPr>
        <w:t>√</w:t>
      </w:r>
      <w:r w:rsidR="00365C0D">
        <w:rPr>
          <w:rFonts w:hint="eastAsia"/>
        </w:rPr>
        <w:t xml:space="preserve">   2=否</w:t>
      </w:r>
      <w:r w:rsidR="00854F3B">
        <w:rPr>
          <w:rFonts w:hint="eastAsia"/>
        </w:rPr>
        <w:t xml:space="preserve">  </w:t>
      </w:r>
    </w:p>
    <w:p w:rsidR="00854F3B" w:rsidRDefault="00854F3B" w:rsidP="000C6A74">
      <w:pPr>
        <w:spacing w:line="360" w:lineRule="auto"/>
        <w:ind w:leftChars="200" w:left="480"/>
      </w:pPr>
      <w:r>
        <w:rPr>
          <w:rFonts w:hint="eastAsia"/>
        </w:rPr>
        <w:t xml:space="preserve">避孕套     </w:t>
      </w:r>
      <w:r w:rsidR="000C6A74">
        <w:rPr>
          <w:rFonts w:hint="eastAsia"/>
        </w:rPr>
        <w:t xml:space="preserve"> </w:t>
      </w:r>
      <w:r>
        <w:rPr>
          <w:rFonts w:hint="eastAsia"/>
        </w:rPr>
        <w:t xml:space="preserve">短效复方口服避孕药    </w:t>
      </w:r>
      <w:r w:rsidR="000C6A74">
        <w:rPr>
          <w:rFonts w:hint="eastAsia"/>
        </w:rPr>
        <w:t xml:space="preserve"> </w:t>
      </w:r>
      <w:r>
        <w:rPr>
          <w:rFonts w:hint="eastAsia"/>
        </w:rPr>
        <w:t xml:space="preserve">紧急避孕药    </w:t>
      </w:r>
      <w:r w:rsidR="000C6A74">
        <w:rPr>
          <w:rFonts w:hint="eastAsia"/>
        </w:rPr>
        <w:t xml:space="preserve"> </w:t>
      </w:r>
      <w:r>
        <w:rPr>
          <w:rFonts w:hint="eastAsia"/>
        </w:rPr>
        <w:t>外用避孕药</w:t>
      </w:r>
    </w:p>
    <w:p w:rsidR="00854F3B" w:rsidRDefault="00854F3B" w:rsidP="000C6A74">
      <w:pPr>
        <w:spacing w:line="360" w:lineRule="auto"/>
        <w:ind w:firstLineChars="200" w:firstLine="480"/>
      </w:pPr>
      <w:r>
        <w:rPr>
          <w:rFonts w:hint="eastAsia"/>
        </w:rPr>
        <w:t xml:space="preserve">避孕针     </w:t>
      </w:r>
      <w:r w:rsidR="000C6A74">
        <w:rPr>
          <w:rFonts w:hint="eastAsia"/>
        </w:rPr>
        <w:t xml:space="preserve"> </w:t>
      </w:r>
      <w:r>
        <w:rPr>
          <w:rFonts w:hint="eastAsia"/>
        </w:rPr>
        <w:t xml:space="preserve">宫内节育器    </w:t>
      </w:r>
      <w:r w:rsidR="000C6A74">
        <w:rPr>
          <w:rFonts w:hint="eastAsia"/>
        </w:rPr>
        <w:t xml:space="preserve">  </w:t>
      </w:r>
      <w:r>
        <w:rPr>
          <w:rFonts w:hint="eastAsia"/>
        </w:rPr>
        <w:t>皮下埋植</w:t>
      </w:r>
    </w:p>
    <w:p w:rsidR="00365C0D" w:rsidRDefault="00E130D4" w:rsidP="00365C0D">
      <w:pPr>
        <w:spacing w:line="360" w:lineRule="auto"/>
      </w:pPr>
      <w:r>
        <w:rPr>
          <w:noProof/>
        </w:rPr>
        <w:pict>
          <v:rect id="矩形 5" o:spid="_x0000_s1035" alt="" style="position:absolute;left:0;text-align:left;margin-left:205.55pt;margin-top:-.15pt;width:18pt;height:15.6pt;z-index:251661312;visibility:visible;mso-wrap-edited:f" filled="f" strokeweight=".25pt">
            <o:lock v:ext="edit" aspectratio="t"/>
          </v:rect>
        </w:pict>
      </w:r>
      <w:r w:rsidR="00365C0D">
        <w:rPr>
          <w:rFonts w:hint="eastAsia"/>
        </w:rPr>
        <w:t>1</w:t>
      </w:r>
      <w:r w:rsidR="000C6A74">
        <w:rPr>
          <w:rFonts w:hint="eastAsia"/>
        </w:rPr>
        <w:t>1</w:t>
      </w:r>
      <w:r w:rsidR="00365C0D">
        <w:rPr>
          <w:rFonts w:hint="eastAsia"/>
        </w:rPr>
        <w:t>.是否为免费计划生育手术协议医院     1=是  2=否  3=不清楚</w:t>
      </w:r>
    </w:p>
    <w:p w:rsidR="00365C0D" w:rsidRDefault="00E130D4" w:rsidP="00365C0D">
      <w:pPr>
        <w:spacing w:line="360" w:lineRule="auto"/>
      </w:pPr>
      <w:r>
        <w:rPr>
          <w:noProof/>
        </w:rPr>
        <w:pict>
          <v:rect id="矩形 4" o:spid="_x0000_s1032" alt="" style="position:absolute;left:0;text-align:left;margin-left:146pt;margin-top:1pt;width:19.35pt;height:16.75pt;flip:x;z-index:251652096;visibility:visible;mso-wrap-edited:f" filled="f" strokeweight=".25pt">
            <o:lock v:ext="edit" aspectratio="t"/>
          </v:rect>
        </w:pict>
      </w:r>
      <w:r w:rsidR="00365C0D">
        <w:rPr>
          <w:rFonts w:hint="eastAsia"/>
        </w:rPr>
        <w:t>1</w:t>
      </w:r>
      <w:r w:rsidR="000C6A74">
        <w:rPr>
          <w:rFonts w:hint="eastAsia"/>
        </w:rPr>
        <w:t>2</w:t>
      </w:r>
      <w:r w:rsidR="00365C0D">
        <w:rPr>
          <w:rFonts w:hint="eastAsia"/>
        </w:rPr>
        <w:t>.是否有青少年保健门诊      1=否  2=是，如是，是哪年设立的</w:t>
      </w:r>
    </w:p>
    <w:p w:rsidR="00365C0D" w:rsidRDefault="00365C0D" w:rsidP="00365C0D">
      <w:pPr>
        <w:spacing w:line="360" w:lineRule="auto"/>
      </w:pPr>
      <w:r>
        <w:rPr>
          <w:rFonts w:hint="eastAsia"/>
        </w:rPr>
        <w:t>1</w:t>
      </w:r>
      <w:r w:rsidR="000C6A74">
        <w:rPr>
          <w:rFonts w:hint="eastAsia"/>
        </w:rPr>
        <w:t>3</w:t>
      </w:r>
      <w:r>
        <w:rPr>
          <w:rFonts w:hint="eastAsia"/>
        </w:rPr>
        <w:t>.如无青少年保健门诊，是否有专门的人员或团队为青少年服务对象提供</w:t>
      </w:r>
    </w:p>
    <w:p w:rsidR="00365C0D" w:rsidRDefault="00E130D4" w:rsidP="00365C0D">
      <w:pPr>
        <w:spacing w:line="360" w:lineRule="auto"/>
        <w:ind w:firstLineChars="150" w:firstLine="360"/>
      </w:pPr>
      <w:r>
        <w:rPr>
          <w:noProof/>
        </w:rPr>
        <w:pict>
          <v:rect id="矩形 3" o:spid="_x0000_s1033" alt="" style="position:absolute;left:0;text-align:left;margin-left:74.95pt;margin-top:-.55pt;width:19.35pt;height:16.75pt;flip:x;z-index:251653120;visibility:visible;mso-wrap-edited:f" filled="f" strokeweight=".25pt">
            <o:lock v:ext="edit" aspectratio="t"/>
          </v:rect>
        </w:pict>
      </w:r>
      <w:r w:rsidR="00365C0D">
        <w:rPr>
          <w:rFonts w:hint="eastAsia"/>
        </w:rPr>
        <w:t>咨询服务      1=否  2=是，如是，有</w:t>
      </w:r>
      <w:r w:rsidR="00A574F6">
        <w:rPr>
          <w:rFonts w:hint="eastAsia"/>
          <w:u w:val="single"/>
        </w:rPr>
        <w:t xml:space="preserve">        </w:t>
      </w:r>
      <w:r w:rsidR="00365C0D">
        <w:rPr>
          <w:rFonts w:hint="eastAsia"/>
        </w:rPr>
        <w:t>位医护人员</w:t>
      </w:r>
    </w:p>
    <w:p w:rsidR="00365C0D" w:rsidRDefault="00365C0D" w:rsidP="00365C0D">
      <w:pPr>
        <w:spacing w:line="360" w:lineRule="auto"/>
      </w:pPr>
      <w:r>
        <w:rPr>
          <w:rFonts w:hint="eastAsia"/>
        </w:rPr>
        <w:t>1</w:t>
      </w:r>
      <w:r w:rsidR="000C6A74">
        <w:rPr>
          <w:rFonts w:hint="eastAsia"/>
        </w:rPr>
        <w:t>4</w:t>
      </w:r>
      <w:r>
        <w:rPr>
          <w:rFonts w:hint="eastAsia"/>
        </w:rPr>
        <w:t>.是否参加过青年LARC的相关研究课题</w:t>
      </w:r>
    </w:p>
    <w:tbl>
      <w:tblPr>
        <w:tblStyle w:val="a4"/>
        <w:tblW w:w="8427" w:type="dxa"/>
        <w:jc w:val="center"/>
        <w:tblLayout w:type="fixed"/>
        <w:tblLook w:val="04A0"/>
      </w:tblPr>
      <w:tblGrid>
        <w:gridCol w:w="5240"/>
        <w:gridCol w:w="920"/>
        <w:gridCol w:w="2267"/>
      </w:tblGrid>
      <w:tr w:rsidR="00365C0D" w:rsidTr="0098611E">
        <w:trPr>
          <w:trHeight w:val="203"/>
          <w:jc w:val="center"/>
        </w:trPr>
        <w:tc>
          <w:tcPr>
            <w:tcW w:w="5240" w:type="dxa"/>
            <w:vAlign w:val="center"/>
          </w:tcPr>
          <w:p w:rsidR="00365C0D" w:rsidRDefault="00365C0D" w:rsidP="0098611E">
            <w:pPr>
              <w:spacing w:line="360" w:lineRule="auto"/>
              <w:jc w:val="center"/>
              <w:rPr>
                <w:rFonts w:eastAsiaTheme="minorEastAsia" w:cstheme="minorBidi"/>
                <w:kern w:val="2"/>
                <w:szCs w:val="22"/>
              </w:rPr>
            </w:pPr>
            <w:r>
              <w:rPr>
                <w:rFonts w:hint="eastAsia"/>
              </w:rPr>
              <w:lastRenderedPageBreak/>
              <w:t>课题名称</w:t>
            </w:r>
          </w:p>
        </w:tc>
        <w:tc>
          <w:tcPr>
            <w:tcW w:w="920" w:type="dxa"/>
            <w:vAlign w:val="center"/>
          </w:tcPr>
          <w:p w:rsidR="00365C0D" w:rsidRDefault="00365C0D" w:rsidP="0098611E">
            <w:pPr>
              <w:spacing w:line="360" w:lineRule="auto"/>
              <w:jc w:val="center"/>
              <w:rPr>
                <w:rFonts w:eastAsiaTheme="minorEastAsia" w:cstheme="minorBidi"/>
                <w:kern w:val="2"/>
                <w:szCs w:val="22"/>
              </w:rPr>
            </w:pPr>
            <w:r>
              <w:rPr>
                <w:rFonts w:hint="eastAsia"/>
              </w:rPr>
              <w:t>是否</w:t>
            </w:r>
          </w:p>
        </w:tc>
        <w:tc>
          <w:tcPr>
            <w:tcW w:w="2267" w:type="dxa"/>
            <w:vAlign w:val="center"/>
          </w:tcPr>
          <w:p w:rsidR="00365C0D" w:rsidRDefault="00365C0D" w:rsidP="0098611E">
            <w:pPr>
              <w:spacing w:line="360" w:lineRule="auto"/>
              <w:jc w:val="center"/>
              <w:rPr>
                <w:rFonts w:eastAsiaTheme="minorEastAsia" w:cstheme="minorBidi"/>
                <w:kern w:val="2"/>
                <w:szCs w:val="22"/>
              </w:rPr>
            </w:pPr>
            <w:r>
              <w:rPr>
                <w:rFonts w:hint="eastAsia"/>
              </w:rPr>
              <w:t>参加年限</w:t>
            </w:r>
          </w:p>
        </w:tc>
      </w:tr>
      <w:tr w:rsidR="00365C0D" w:rsidTr="0098611E">
        <w:trPr>
          <w:trHeight w:val="209"/>
          <w:jc w:val="center"/>
        </w:trPr>
        <w:tc>
          <w:tcPr>
            <w:tcW w:w="5240" w:type="dxa"/>
          </w:tcPr>
          <w:p w:rsidR="00365C0D" w:rsidRDefault="00365C0D" w:rsidP="0098611E">
            <w:pPr>
              <w:spacing w:line="360" w:lineRule="auto"/>
              <w:rPr>
                <w:rFonts w:eastAsiaTheme="minorEastAsia" w:cstheme="minorBidi"/>
                <w:kern w:val="2"/>
                <w:szCs w:val="22"/>
              </w:rPr>
            </w:pPr>
            <w:r>
              <w:rPr>
                <w:rFonts w:hint="eastAsia"/>
              </w:rPr>
              <w:t>青年LARC促进公益计划</w:t>
            </w:r>
          </w:p>
        </w:tc>
        <w:tc>
          <w:tcPr>
            <w:tcW w:w="920" w:type="dxa"/>
          </w:tcPr>
          <w:p w:rsidR="00365C0D" w:rsidRDefault="00365C0D" w:rsidP="0098611E">
            <w:pPr>
              <w:spacing w:line="360" w:lineRule="auto"/>
              <w:rPr>
                <w:rFonts w:eastAsiaTheme="minorEastAsia" w:cstheme="minorBidi"/>
                <w:b/>
                <w:bCs/>
                <w:kern w:val="2"/>
                <w:szCs w:val="32"/>
              </w:rPr>
            </w:pPr>
          </w:p>
        </w:tc>
        <w:tc>
          <w:tcPr>
            <w:tcW w:w="2267" w:type="dxa"/>
          </w:tcPr>
          <w:p w:rsidR="00365C0D" w:rsidRDefault="00365C0D" w:rsidP="0098611E">
            <w:pPr>
              <w:spacing w:line="360" w:lineRule="auto"/>
              <w:rPr>
                <w:rFonts w:eastAsiaTheme="minorEastAsia" w:cstheme="minorBidi"/>
                <w:b/>
                <w:bCs/>
                <w:kern w:val="2"/>
                <w:szCs w:val="32"/>
              </w:rPr>
            </w:pPr>
          </w:p>
        </w:tc>
      </w:tr>
      <w:tr w:rsidR="00365C0D" w:rsidTr="0098611E">
        <w:trPr>
          <w:trHeight w:val="209"/>
          <w:jc w:val="center"/>
        </w:trPr>
        <w:tc>
          <w:tcPr>
            <w:tcW w:w="5240" w:type="dxa"/>
          </w:tcPr>
          <w:p w:rsidR="00365C0D" w:rsidRDefault="00365C0D" w:rsidP="0098611E">
            <w:pPr>
              <w:spacing w:line="360" w:lineRule="auto"/>
              <w:rPr>
                <w:rFonts w:eastAsiaTheme="minorEastAsia" w:cstheme="minorBidi"/>
                <w:kern w:val="2"/>
                <w:szCs w:val="22"/>
              </w:rPr>
            </w:pPr>
            <w:r>
              <w:rPr>
                <w:rFonts w:hint="eastAsia"/>
              </w:rPr>
              <w:t>青年LARC专项研究基金</w:t>
            </w:r>
          </w:p>
        </w:tc>
        <w:tc>
          <w:tcPr>
            <w:tcW w:w="920" w:type="dxa"/>
          </w:tcPr>
          <w:p w:rsidR="00365C0D" w:rsidRDefault="00365C0D" w:rsidP="0098611E">
            <w:pPr>
              <w:spacing w:line="360" w:lineRule="auto"/>
              <w:rPr>
                <w:rFonts w:eastAsiaTheme="minorEastAsia" w:cstheme="minorBidi"/>
                <w:b/>
                <w:bCs/>
                <w:kern w:val="2"/>
                <w:szCs w:val="32"/>
              </w:rPr>
            </w:pPr>
          </w:p>
        </w:tc>
        <w:tc>
          <w:tcPr>
            <w:tcW w:w="2267" w:type="dxa"/>
          </w:tcPr>
          <w:p w:rsidR="00365C0D" w:rsidRDefault="00365C0D" w:rsidP="0098611E">
            <w:pPr>
              <w:spacing w:line="360" w:lineRule="auto"/>
              <w:rPr>
                <w:rFonts w:eastAsiaTheme="minorEastAsia" w:cstheme="minorBidi"/>
                <w:b/>
                <w:bCs/>
                <w:kern w:val="2"/>
                <w:szCs w:val="32"/>
              </w:rPr>
            </w:pPr>
          </w:p>
        </w:tc>
      </w:tr>
      <w:tr w:rsidR="00365C0D" w:rsidTr="0098611E">
        <w:trPr>
          <w:trHeight w:val="209"/>
          <w:jc w:val="center"/>
        </w:trPr>
        <w:tc>
          <w:tcPr>
            <w:tcW w:w="5240" w:type="dxa"/>
          </w:tcPr>
          <w:p w:rsidR="00365C0D" w:rsidRDefault="00365C0D" w:rsidP="0098611E">
            <w:pPr>
              <w:spacing w:line="360" w:lineRule="auto"/>
              <w:rPr>
                <w:rFonts w:eastAsiaTheme="minorEastAsia" w:cstheme="minorBidi"/>
                <w:kern w:val="2"/>
                <w:szCs w:val="22"/>
              </w:rPr>
            </w:pPr>
            <w:r>
              <w:rPr>
                <w:rFonts w:hint="eastAsia"/>
              </w:rPr>
              <w:t>其他，请注明课题名称和立项单位</w:t>
            </w:r>
          </w:p>
        </w:tc>
        <w:tc>
          <w:tcPr>
            <w:tcW w:w="920" w:type="dxa"/>
          </w:tcPr>
          <w:p w:rsidR="00365C0D" w:rsidRDefault="00365C0D" w:rsidP="0098611E">
            <w:pPr>
              <w:spacing w:line="360" w:lineRule="auto"/>
              <w:rPr>
                <w:rFonts w:eastAsiaTheme="minorEastAsia" w:cstheme="minorBidi"/>
                <w:b/>
                <w:bCs/>
                <w:kern w:val="2"/>
                <w:szCs w:val="32"/>
              </w:rPr>
            </w:pPr>
          </w:p>
        </w:tc>
        <w:tc>
          <w:tcPr>
            <w:tcW w:w="2267" w:type="dxa"/>
          </w:tcPr>
          <w:p w:rsidR="00365C0D" w:rsidRDefault="00365C0D" w:rsidP="0098611E">
            <w:pPr>
              <w:spacing w:line="360" w:lineRule="auto"/>
              <w:rPr>
                <w:rFonts w:eastAsiaTheme="minorEastAsia" w:cstheme="minorBidi"/>
                <w:b/>
                <w:bCs/>
                <w:kern w:val="2"/>
                <w:szCs w:val="32"/>
              </w:rPr>
            </w:pPr>
          </w:p>
        </w:tc>
      </w:tr>
      <w:tr w:rsidR="00365C0D" w:rsidTr="0098611E">
        <w:trPr>
          <w:trHeight w:val="209"/>
          <w:jc w:val="center"/>
        </w:trPr>
        <w:tc>
          <w:tcPr>
            <w:tcW w:w="5240" w:type="dxa"/>
          </w:tcPr>
          <w:p w:rsidR="00365C0D" w:rsidRDefault="00365C0D" w:rsidP="0098611E">
            <w:pPr>
              <w:spacing w:line="360" w:lineRule="auto"/>
              <w:rPr>
                <w:rFonts w:eastAsiaTheme="minorEastAsia" w:cstheme="minorBidi"/>
                <w:b/>
                <w:bCs/>
                <w:kern w:val="2"/>
                <w:szCs w:val="32"/>
              </w:rPr>
            </w:pPr>
          </w:p>
        </w:tc>
        <w:tc>
          <w:tcPr>
            <w:tcW w:w="920" w:type="dxa"/>
          </w:tcPr>
          <w:p w:rsidR="00365C0D" w:rsidRDefault="00365C0D" w:rsidP="0098611E">
            <w:pPr>
              <w:spacing w:line="360" w:lineRule="auto"/>
              <w:rPr>
                <w:rFonts w:eastAsiaTheme="minorEastAsia" w:cstheme="minorBidi"/>
                <w:b/>
                <w:bCs/>
                <w:kern w:val="2"/>
                <w:szCs w:val="32"/>
              </w:rPr>
            </w:pPr>
          </w:p>
        </w:tc>
        <w:tc>
          <w:tcPr>
            <w:tcW w:w="2267" w:type="dxa"/>
          </w:tcPr>
          <w:p w:rsidR="00365C0D" w:rsidRDefault="00365C0D" w:rsidP="0098611E">
            <w:pPr>
              <w:spacing w:line="360" w:lineRule="auto"/>
              <w:rPr>
                <w:rFonts w:eastAsiaTheme="minorEastAsia" w:cstheme="minorBidi"/>
                <w:b/>
                <w:bCs/>
                <w:kern w:val="2"/>
                <w:szCs w:val="32"/>
              </w:rPr>
            </w:pPr>
          </w:p>
        </w:tc>
      </w:tr>
      <w:tr w:rsidR="00365C0D" w:rsidTr="0098611E">
        <w:trPr>
          <w:trHeight w:val="209"/>
          <w:jc w:val="center"/>
        </w:trPr>
        <w:tc>
          <w:tcPr>
            <w:tcW w:w="5240" w:type="dxa"/>
          </w:tcPr>
          <w:p w:rsidR="00365C0D" w:rsidRDefault="00365C0D" w:rsidP="0098611E">
            <w:pPr>
              <w:spacing w:line="360" w:lineRule="auto"/>
              <w:rPr>
                <w:rFonts w:eastAsiaTheme="minorEastAsia" w:cstheme="minorBidi"/>
                <w:b/>
                <w:bCs/>
                <w:kern w:val="2"/>
                <w:szCs w:val="32"/>
              </w:rPr>
            </w:pPr>
          </w:p>
        </w:tc>
        <w:tc>
          <w:tcPr>
            <w:tcW w:w="920" w:type="dxa"/>
          </w:tcPr>
          <w:p w:rsidR="00365C0D" w:rsidRDefault="00365C0D" w:rsidP="0098611E">
            <w:pPr>
              <w:spacing w:line="360" w:lineRule="auto"/>
              <w:rPr>
                <w:rFonts w:eastAsiaTheme="minorEastAsia" w:cstheme="minorBidi"/>
                <w:b/>
                <w:bCs/>
                <w:kern w:val="2"/>
                <w:szCs w:val="32"/>
              </w:rPr>
            </w:pPr>
          </w:p>
        </w:tc>
        <w:tc>
          <w:tcPr>
            <w:tcW w:w="2267" w:type="dxa"/>
          </w:tcPr>
          <w:p w:rsidR="00365C0D" w:rsidRDefault="00365C0D" w:rsidP="0098611E">
            <w:pPr>
              <w:spacing w:line="360" w:lineRule="auto"/>
              <w:rPr>
                <w:rFonts w:eastAsiaTheme="minorEastAsia" w:cstheme="minorBidi"/>
                <w:b/>
                <w:bCs/>
                <w:kern w:val="2"/>
                <w:szCs w:val="32"/>
              </w:rPr>
            </w:pPr>
          </w:p>
        </w:tc>
      </w:tr>
    </w:tbl>
    <w:p w:rsidR="00365C0D" w:rsidRDefault="00365C0D" w:rsidP="00365C0D">
      <w:pPr>
        <w:spacing w:line="360" w:lineRule="auto"/>
      </w:pPr>
    </w:p>
    <w:p w:rsidR="00365C0D" w:rsidRDefault="00365C0D" w:rsidP="00365C0D">
      <w:pPr>
        <w:spacing w:line="360" w:lineRule="auto"/>
      </w:pPr>
      <w:r>
        <w:rPr>
          <w:rFonts w:hint="eastAsia"/>
        </w:rPr>
        <w:t>15.贵院今年（截至2020年10月底前）</w:t>
      </w:r>
    </w:p>
    <w:p w:rsidR="00365C0D" w:rsidRDefault="00365C0D" w:rsidP="00365C0D">
      <w:pPr>
        <w:spacing w:line="360" w:lineRule="auto"/>
        <w:ind w:firstLineChars="150" w:firstLine="360"/>
      </w:pPr>
      <w:r>
        <w:rPr>
          <w:rFonts w:hint="eastAsia"/>
        </w:rPr>
        <w:t xml:space="preserve">人工流产数量及青少年服务对象的构成情况    </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8"/>
        <w:gridCol w:w="1603"/>
        <w:gridCol w:w="670"/>
        <w:gridCol w:w="745"/>
        <w:gridCol w:w="847"/>
        <w:gridCol w:w="848"/>
        <w:gridCol w:w="836"/>
        <w:gridCol w:w="831"/>
        <w:gridCol w:w="732"/>
        <w:gridCol w:w="742"/>
      </w:tblGrid>
      <w:tr w:rsidR="00365C0D" w:rsidRPr="009A38D8" w:rsidTr="0098611E">
        <w:trPr>
          <w:trHeight w:val="278"/>
          <w:jc w:val="center"/>
        </w:trPr>
        <w:tc>
          <w:tcPr>
            <w:tcW w:w="788" w:type="dxa"/>
            <w:vMerge w:val="restart"/>
          </w:tcPr>
          <w:p w:rsidR="00365C0D" w:rsidRDefault="00365C0D" w:rsidP="0098611E">
            <w:pPr>
              <w:spacing w:line="360" w:lineRule="auto"/>
            </w:pPr>
          </w:p>
        </w:tc>
        <w:tc>
          <w:tcPr>
            <w:tcW w:w="1603" w:type="dxa"/>
            <w:vMerge w:val="restart"/>
            <w:shd w:val="clear" w:color="auto" w:fill="auto"/>
            <w:vAlign w:val="center"/>
          </w:tcPr>
          <w:p w:rsidR="00365C0D" w:rsidRDefault="00365C0D" w:rsidP="0098611E">
            <w:pPr>
              <w:spacing w:line="276" w:lineRule="auto"/>
            </w:pPr>
            <w:r w:rsidRPr="009A38D8">
              <w:rPr>
                <w:rFonts w:hint="eastAsia"/>
              </w:rPr>
              <w:t>人工终止</w:t>
            </w:r>
          </w:p>
          <w:p w:rsidR="00365C0D" w:rsidRDefault="00365C0D" w:rsidP="0098611E">
            <w:pPr>
              <w:spacing w:line="276" w:lineRule="auto"/>
            </w:pPr>
            <w:r w:rsidRPr="009A38D8">
              <w:rPr>
                <w:rFonts w:hint="eastAsia"/>
              </w:rPr>
              <w:t>妊娠</w:t>
            </w:r>
            <w:r>
              <w:rPr>
                <w:rFonts w:hint="eastAsia"/>
              </w:rPr>
              <w:t>的</w:t>
            </w:r>
            <w:r w:rsidRPr="009A38D8">
              <w:rPr>
                <w:rFonts w:hint="eastAsia"/>
              </w:rPr>
              <w:t>例数</w:t>
            </w:r>
          </w:p>
        </w:tc>
        <w:tc>
          <w:tcPr>
            <w:tcW w:w="1415" w:type="dxa"/>
            <w:gridSpan w:val="2"/>
            <w:vMerge w:val="restart"/>
            <w:shd w:val="clear" w:color="auto" w:fill="auto"/>
            <w:vAlign w:val="center"/>
          </w:tcPr>
          <w:p w:rsidR="00365C0D" w:rsidRDefault="00365C0D" w:rsidP="0098611E">
            <w:pPr>
              <w:spacing w:line="276" w:lineRule="auto"/>
              <w:jc w:val="center"/>
            </w:pPr>
            <w:r w:rsidRPr="009A38D8">
              <w:rPr>
                <w:rFonts w:hint="eastAsia"/>
              </w:rPr>
              <w:t>≤19岁</w:t>
            </w:r>
          </w:p>
        </w:tc>
        <w:tc>
          <w:tcPr>
            <w:tcW w:w="3362" w:type="dxa"/>
            <w:gridSpan w:val="4"/>
            <w:shd w:val="clear" w:color="auto" w:fill="auto"/>
            <w:vAlign w:val="center"/>
          </w:tcPr>
          <w:p w:rsidR="00365C0D" w:rsidRDefault="00365C0D" w:rsidP="0098611E">
            <w:pPr>
              <w:spacing w:line="276" w:lineRule="auto"/>
              <w:jc w:val="center"/>
            </w:pPr>
            <w:r w:rsidRPr="009A38D8">
              <w:rPr>
                <w:rFonts w:hint="eastAsia"/>
              </w:rPr>
              <w:t>20～25岁</w:t>
            </w:r>
          </w:p>
        </w:tc>
        <w:tc>
          <w:tcPr>
            <w:tcW w:w="1474" w:type="dxa"/>
            <w:gridSpan w:val="2"/>
            <w:vMerge w:val="restart"/>
            <w:vAlign w:val="center"/>
          </w:tcPr>
          <w:p w:rsidR="00365C0D" w:rsidRDefault="00365C0D" w:rsidP="0098611E">
            <w:pPr>
              <w:spacing w:line="276" w:lineRule="auto"/>
              <w:jc w:val="center"/>
            </w:pPr>
            <w:r w:rsidRPr="00E91C7D">
              <w:rPr>
                <w:rFonts w:hint="eastAsia"/>
              </w:rPr>
              <w:t>25岁以下</w:t>
            </w:r>
          </w:p>
          <w:p w:rsidR="00365C0D" w:rsidRDefault="00365C0D" w:rsidP="0098611E">
            <w:pPr>
              <w:spacing w:line="276" w:lineRule="auto"/>
              <w:jc w:val="center"/>
            </w:pPr>
            <w:r w:rsidRPr="00E91C7D">
              <w:rPr>
                <w:rFonts w:hint="eastAsia"/>
              </w:rPr>
              <w:t>合计</w:t>
            </w:r>
          </w:p>
        </w:tc>
      </w:tr>
      <w:tr w:rsidR="00365C0D" w:rsidRPr="009A38D8" w:rsidTr="0098611E">
        <w:trPr>
          <w:trHeight w:val="251"/>
          <w:jc w:val="center"/>
        </w:trPr>
        <w:tc>
          <w:tcPr>
            <w:tcW w:w="788" w:type="dxa"/>
            <w:vMerge/>
          </w:tcPr>
          <w:p w:rsidR="00365C0D" w:rsidRDefault="00365C0D" w:rsidP="0098611E">
            <w:pPr>
              <w:spacing w:line="360" w:lineRule="auto"/>
              <w:rPr>
                <w:b/>
                <w:bCs/>
                <w:kern w:val="44"/>
                <w:szCs w:val="44"/>
              </w:rPr>
            </w:pPr>
          </w:p>
        </w:tc>
        <w:tc>
          <w:tcPr>
            <w:tcW w:w="1603" w:type="dxa"/>
            <w:vMerge/>
            <w:shd w:val="clear" w:color="auto" w:fill="auto"/>
            <w:vAlign w:val="center"/>
          </w:tcPr>
          <w:p w:rsidR="00365C0D" w:rsidRDefault="00365C0D" w:rsidP="0098611E">
            <w:pPr>
              <w:spacing w:line="360" w:lineRule="auto"/>
              <w:rPr>
                <w:b/>
                <w:bCs/>
                <w:kern w:val="44"/>
                <w:szCs w:val="44"/>
              </w:rPr>
            </w:pPr>
          </w:p>
        </w:tc>
        <w:tc>
          <w:tcPr>
            <w:tcW w:w="1415" w:type="dxa"/>
            <w:gridSpan w:val="2"/>
            <w:vMerge/>
            <w:shd w:val="clear" w:color="auto" w:fill="auto"/>
            <w:vAlign w:val="center"/>
          </w:tcPr>
          <w:p w:rsidR="00365C0D" w:rsidRDefault="00365C0D" w:rsidP="0098611E">
            <w:pPr>
              <w:spacing w:line="360" w:lineRule="auto"/>
              <w:rPr>
                <w:b/>
                <w:bCs/>
                <w:kern w:val="44"/>
                <w:szCs w:val="44"/>
              </w:rPr>
            </w:pPr>
          </w:p>
        </w:tc>
        <w:tc>
          <w:tcPr>
            <w:tcW w:w="1695" w:type="dxa"/>
            <w:gridSpan w:val="2"/>
            <w:shd w:val="clear" w:color="auto" w:fill="auto"/>
            <w:vAlign w:val="center"/>
          </w:tcPr>
          <w:p w:rsidR="00365C0D" w:rsidRDefault="00365C0D" w:rsidP="0098611E">
            <w:pPr>
              <w:spacing w:line="360" w:lineRule="auto"/>
              <w:jc w:val="center"/>
            </w:pPr>
            <w:r w:rsidRPr="009A38D8">
              <w:rPr>
                <w:rFonts w:hint="eastAsia"/>
              </w:rPr>
              <w:t>已</w:t>
            </w:r>
            <w:r>
              <w:rPr>
                <w:rFonts w:hint="eastAsia"/>
              </w:rPr>
              <w:t>育</w:t>
            </w:r>
          </w:p>
        </w:tc>
        <w:tc>
          <w:tcPr>
            <w:tcW w:w="1667" w:type="dxa"/>
            <w:gridSpan w:val="2"/>
            <w:shd w:val="clear" w:color="auto" w:fill="auto"/>
            <w:vAlign w:val="center"/>
          </w:tcPr>
          <w:p w:rsidR="00365C0D" w:rsidRDefault="00365C0D" w:rsidP="0098611E">
            <w:pPr>
              <w:spacing w:line="360" w:lineRule="auto"/>
              <w:jc w:val="center"/>
            </w:pPr>
            <w:r w:rsidRPr="009A38D8">
              <w:rPr>
                <w:rFonts w:hint="eastAsia"/>
              </w:rPr>
              <w:t>未</w:t>
            </w:r>
            <w:r>
              <w:rPr>
                <w:rFonts w:hint="eastAsia"/>
              </w:rPr>
              <w:t>育</w:t>
            </w:r>
          </w:p>
        </w:tc>
        <w:tc>
          <w:tcPr>
            <w:tcW w:w="1474" w:type="dxa"/>
            <w:gridSpan w:val="2"/>
            <w:vMerge/>
          </w:tcPr>
          <w:p w:rsidR="00365C0D" w:rsidRDefault="00365C0D" w:rsidP="0098611E">
            <w:pPr>
              <w:spacing w:line="360" w:lineRule="auto"/>
              <w:rPr>
                <w:b/>
                <w:bCs/>
                <w:kern w:val="44"/>
                <w:szCs w:val="44"/>
              </w:rPr>
            </w:pPr>
          </w:p>
        </w:tc>
      </w:tr>
      <w:tr w:rsidR="00365C0D" w:rsidRPr="009A38D8" w:rsidTr="0098611E">
        <w:trPr>
          <w:trHeight w:val="269"/>
          <w:jc w:val="center"/>
        </w:trPr>
        <w:tc>
          <w:tcPr>
            <w:tcW w:w="788" w:type="dxa"/>
            <w:vMerge/>
            <w:tcBorders>
              <w:bottom w:val="single" w:sz="4" w:space="0" w:color="auto"/>
            </w:tcBorders>
          </w:tcPr>
          <w:p w:rsidR="00365C0D" w:rsidRDefault="00365C0D" w:rsidP="0098611E">
            <w:pPr>
              <w:spacing w:line="360" w:lineRule="auto"/>
              <w:rPr>
                <w:b/>
                <w:bCs/>
                <w:kern w:val="44"/>
                <w:szCs w:val="44"/>
              </w:rPr>
            </w:pPr>
          </w:p>
        </w:tc>
        <w:tc>
          <w:tcPr>
            <w:tcW w:w="1603" w:type="dxa"/>
            <w:vMerge/>
            <w:tcBorders>
              <w:bottom w:val="single" w:sz="4" w:space="0" w:color="auto"/>
            </w:tcBorders>
            <w:shd w:val="clear" w:color="auto" w:fill="auto"/>
            <w:vAlign w:val="center"/>
          </w:tcPr>
          <w:p w:rsidR="00365C0D" w:rsidRDefault="00365C0D" w:rsidP="0098611E">
            <w:pPr>
              <w:spacing w:line="360" w:lineRule="auto"/>
              <w:rPr>
                <w:b/>
                <w:bCs/>
                <w:kern w:val="44"/>
                <w:szCs w:val="44"/>
              </w:rPr>
            </w:pPr>
          </w:p>
        </w:tc>
        <w:tc>
          <w:tcPr>
            <w:tcW w:w="670" w:type="dxa"/>
            <w:tcBorders>
              <w:bottom w:val="single" w:sz="4" w:space="0" w:color="auto"/>
            </w:tcBorders>
            <w:shd w:val="clear" w:color="auto" w:fill="auto"/>
            <w:vAlign w:val="center"/>
          </w:tcPr>
          <w:p w:rsidR="00365C0D" w:rsidRDefault="00365C0D" w:rsidP="0098611E">
            <w:pPr>
              <w:spacing w:line="360" w:lineRule="auto"/>
              <w:jc w:val="center"/>
            </w:pPr>
            <w:r w:rsidRPr="009A38D8">
              <w:rPr>
                <w:rFonts w:hint="eastAsia"/>
              </w:rPr>
              <w:t>n</w:t>
            </w:r>
          </w:p>
        </w:tc>
        <w:tc>
          <w:tcPr>
            <w:tcW w:w="745" w:type="dxa"/>
            <w:tcBorders>
              <w:bottom w:val="single" w:sz="4" w:space="0" w:color="auto"/>
            </w:tcBorders>
            <w:shd w:val="clear" w:color="auto" w:fill="auto"/>
            <w:vAlign w:val="center"/>
          </w:tcPr>
          <w:p w:rsidR="00365C0D" w:rsidRDefault="00365C0D" w:rsidP="0098611E">
            <w:pPr>
              <w:spacing w:line="360" w:lineRule="auto"/>
              <w:jc w:val="center"/>
            </w:pPr>
            <w:r w:rsidRPr="009A38D8">
              <w:rPr>
                <w:rFonts w:hint="eastAsia"/>
              </w:rPr>
              <w:t>%</w:t>
            </w:r>
          </w:p>
        </w:tc>
        <w:tc>
          <w:tcPr>
            <w:tcW w:w="847" w:type="dxa"/>
            <w:tcBorders>
              <w:bottom w:val="single" w:sz="4" w:space="0" w:color="auto"/>
            </w:tcBorders>
            <w:shd w:val="clear" w:color="auto" w:fill="auto"/>
            <w:vAlign w:val="center"/>
          </w:tcPr>
          <w:p w:rsidR="00365C0D" w:rsidRDefault="00365C0D" w:rsidP="0098611E">
            <w:pPr>
              <w:spacing w:line="360" w:lineRule="auto"/>
              <w:jc w:val="center"/>
              <w:rPr>
                <w:szCs w:val="18"/>
              </w:rPr>
            </w:pPr>
            <w:r w:rsidRPr="009A38D8">
              <w:rPr>
                <w:rFonts w:hint="eastAsia"/>
              </w:rPr>
              <w:t>n</w:t>
            </w:r>
          </w:p>
        </w:tc>
        <w:tc>
          <w:tcPr>
            <w:tcW w:w="848" w:type="dxa"/>
            <w:tcBorders>
              <w:bottom w:val="single" w:sz="4" w:space="0" w:color="auto"/>
            </w:tcBorders>
            <w:shd w:val="clear" w:color="auto" w:fill="auto"/>
            <w:vAlign w:val="center"/>
          </w:tcPr>
          <w:p w:rsidR="00365C0D" w:rsidRDefault="00365C0D" w:rsidP="0098611E">
            <w:pPr>
              <w:spacing w:line="360" w:lineRule="auto"/>
              <w:jc w:val="center"/>
              <w:rPr>
                <w:szCs w:val="18"/>
              </w:rPr>
            </w:pPr>
            <w:r w:rsidRPr="009A38D8">
              <w:rPr>
                <w:rFonts w:hint="eastAsia"/>
              </w:rPr>
              <w:t>%</w:t>
            </w:r>
          </w:p>
        </w:tc>
        <w:tc>
          <w:tcPr>
            <w:tcW w:w="836" w:type="dxa"/>
            <w:tcBorders>
              <w:bottom w:val="single" w:sz="4" w:space="0" w:color="auto"/>
            </w:tcBorders>
            <w:shd w:val="clear" w:color="auto" w:fill="auto"/>
            <w:vAlign w:val="center"/>
          </w:tcPr>
          <w:p w:rsidR="00365C0D" w:rsidRDefault="00365C0D" w:rsidP="0098611E">
            <w:pPr>
              <w:spacing w:line="360" w:lineRule="auto"/>
              <w:jc w:val="center"/>
              <w:rPr>
                <w:szCs w:val="18"/>
              </w:rPr>
            </w:pPr>
            <w:r w:rsidRPr="009A38D8">
              <w:rPr>
                <w:rFonts w:hint="eastAsia"/>
              </w:rPr>
              <w:t>n</w:t>
            </w:r>
          </w:p>
        </w:tc>
        <w:tc>
          <w:tcPr>
            <w:tcW w:w="830" w:type="dxa"/>
            <w:tcBorders>
              <w:bottom w:val="single" w:sz="4" w:space="0" w:color="auto"/>
            </w:tcBorders>
            <w:shd w:val="clear" w:color="auto" w:fill="auto"/>
            <w:vAlign w:val="center"/>
          </w:tcPr>
          <w:p w:rsidR="00365C0D" w:rsidRDefault="00365C0D" w:rsidP="0098611E">
            <w:pPr>
              <w:spacing w:line="360" w:lineRule="auto"/>
              <w:jc w:val="center"/>
              <w:rPr>
                <w:szCs w:val="18"/>
              </w:rPr>
            </w:pPr>
            <w:r w:rsidRPr="009A38D8">
              <w:rPr>
                <w:rFonts w:hint="eastAsia"/>
              </w:rPr>
              <w:t>%</w:t>
            </w:r>
          </w:p>
        </w:tc>
        <w:tc>
          <w:tcPr>
            <w:tcW w:w="732" w:type="dxa"/>
            <w:tcBorders>
              <w:bottom w:val="single" w:sz="4" w:space="0" w:color="auto"/>
            </w:tcBorders>
            <w:vAlign w:val="center"/>
          </w:tcPr>
          <w:p w:rsidR="00365C0D" w:rsidRDefault="00365C0D" w:rsidP="0098611E">
            <w:pPr>
              <w:spacing w:line="360" w:lineRule="auto"/>
              <w:jc w:val="center"/>
              <w:rPr>
                <w:szCs w:val="18"/>
              </w:rPr>
            </w:pPr>
            <w:r w:rsidRPr="009A38D8">
              <w:rPr>
                <w:rFonts w:hint="eastAsia"/>
              </w:rPr>
              <w:t>n</w:t>
            </w:r>
          </w:p>
        </w:tc>
        <w:tc>
          <w:tcPr>
            <w:tcW w:w="741" w:type="dxa"/>
            <w:tcBorders>
              <w:bottom w:val="single" w:sz="4" w:space="0" w:color="auto"/>
            </w:tcBorders>
            <w:vAlign w:val="center"/>
          </w:tcPr>
          <w:p w:rsidR="00365C0D" w:rsidRDefault="00365C0D" w:rsidP="0098611E">
            <w:pPr>
              <w:spacing w:line="360" w:lineRule="auto"/>
              <w:jc w:val="center"/>
              <w:rPr>
                <w:szCs w:val="18"/>
              </w:rPr>
            </w:pPr>
            <w:r w:rsidRPr="009A38D8">
              <w:rPr>
                <w:rFonts w:hint="eastAsia"/>
              </w:rPr>
              <w:t>%</w:t>
            </w:r>
          </w:p>
        </w:tc>
      </w:tr>
      <w:tr w:rsidR="00365C0D" w:rsidRPr="009A38D8" w:rsidTr="0098611E">
        <w:trPr>
          <w:trHeight w:val="373"/>
          <w:jc w:val="center"/>
        </w:trPr>
        <w:tc>
          <w:tcPr>
            <w:tcW w:w="788" w:type="dxa"/>
            <w:vAlign w:val="center"/>
          </w:tcPr>
          <w:p w:rsidR="00365C0D" w:rsidRDefault="00365C0D" w:rsidP="0098611E">
            <w:pPr>
              <w:spacing w:line="360" w:lineRule="auto"/>
              <w:rPr>
                <w:szCs w:val="18"/>
              </w:rPr>
            </w:pPr>
            <w:r>
              <w:rPr>
                <w:rFonts w:hint="eastAsia"/>
              </w:rPr>
              <w:t>门诊</w:t>
            </w:r>
          </w:p>
        </w:tc>
        <w:tc>
          <w:tcPr>
            <w:tcW w:w="1603" w:type="dxa"/>
            <w:shd w:val="clear" w:color="auto" w:fill="auto"/>
            <w:vAlign w:val="center"/>
          </w:tcPr>
          <w:p w:rsidR="00365C0D" w:rsidRDefault="00365C0D" w:rsidP="0098611E">
            <w:pPr>
              <w:spacing w:line="360" w:lineRule="auto"/>
              <w:rPr>
                <w:b/>
                <w:bCs/>
                <w:szCs w:val="32"/>
              </w:rPr>
            </w:pPr>
          </w:p>
        </w:tc>
        <w:tc>
          <w:tcPr>
            <w:tcW w:w="670" w:type="dxa"/>
            <w:shd w:val="clear" w:color="auto" w:fill="auto"/>
            <w:vAlign w:val="center"/>
          </w:tcPr>
          <w:p w:rsidR="00365C0D" w:rsidRDefault="00365C0D" w:rsidP="0098611E">
            <w:pPr>
              <w:spacing w:line="360" w:lineRule="auto"/>
              <w:rPr>
                <w:b/>
                <w:bCs/>
                <w:szCs w:val="32"/>
              </w:rPr>
            </w:pPr>
          </w:p>
        </w:tc>
        <w:tc>
          <w:tcPr>
            <w:tcW w:w="745" w:type="dxa"/>
            <w:shd w:val="clear" w:color="auto" w:fill="auto"/>
            <w:vAlign w:val="center"/>
          </w:tcPr>
          <w:p w:rsidR="00365C0D" w:rsidRDefault="00365C0D" w:rsidP="0098611E">
            <w:pPr>
              <w:spacing w:line="360" w:lineRule="auto"/>
              <w:rPr>
                <w:b/>
                <w:bCs/>
                <w:szCs w:val="32"/>
              </w:rPr>
            </w:pPr>
          </w:p>
        </w:tc>
        <w:tc>
          <w:tcPr>
            <w:tcW w:w="847" w:type="dxa"/>
            <w:shd w:val="clear" w:color="auto" w:fill="auto"/>
            <w:vAlign w:val="center"/>
          </w:tcPr>
          <w:p w:rsidR="00365C0D" w:rsidRDefault="00365C0D" w:rsidP="0098611E">
            <w:pPr>
              <w:spacing w:line="360" w:lineRule="auto"/>
              <w:rPr>
                <w:b/>
                <w:bCs/>
                <w:szCs w:val="32"/>
              </w:rPr>
            </w:pPr>
          </w:p>
        </w:tc>
        <w:tc>
          <w:tcPr>
            <w:tcW w:w="848" w:type="dxa"/>
            <w:shd w:val="clear" w:color="auto" w:fill="auto"/>
            <w:vAlign w:val="center"/>
          </w:tcPr>
          <w:p w:rsidR="00365C0D" w:rsidRDefault="00365C0D" w:rsidP="0098611E">
            <w:pPr>
              <w:spacing w:line="360" w:lineRule="auto"/>
              <w:rPr>
                <w:b/>
                <w:bCs/>
                <w:szCs w:val="32"/>
              </w:rPr>
            </w:pPr>
          </w:p>
        </w:tc>
        <w:tc>
          <w:tcPr>
            <w:tcW w:w="836" w:type="dxa"/>
            <w:shd w:val="clear" w:color="auto" w:fill="auto"/>
            <w:vAlign w:val="center"/>
          </w:tcPr>
          <w:p w:rsidR="00365C0D" w:rsidRDefault="00365C0D" w:rsidP="0098611E">
            <w:pPr>
              <w:spacing w:line="360" w:lineRule="auto"/>
              <w:rPr>
                <w:b/>
                <w:bCs/>
                <w:szCs w:val="32"/>
              </w:rPr>
            </w:pPr>
          </w:p>
        </w:tc>
        <w:tc>
          <w:tcPr>
            <w:tcW w:w="830" w:type="dxa"/>
            <w:shd w:val="clear" w:color="auto" w:fill="auto"/>
            <w:vAlign w:val="center"/>
          </w:tcPr>
          <w:p w:rsidR="00365C0D" w:rsidRDefault="00365C0D" w:rsidP="0098611E">
            <w:pPr>
              <w:spacing w:line="360" w:lineRule="auto"/>
              <w:rPr>
                <w:b/>
                <w:bCs/>
                <w:szCs w:val="32"/>
              </w:rPr>
            </w:pPr>
          </w:p>
        </w:tc>
        <w:tc>
          <w:tcPr>
            <w:tcW w:w="732" w:type="dxa"/>
            <w:vAlign w:val="center"/>
          </w:tcPr>
          <w:p w:rsidR="00365C0D" w:rsidRDefault="00365C0D" w:rsidP="0098611E">
            <w:pPr>
              <w:spacing w:line="360" w:lineRule="auto"/>
              <w:rPr>
                <w:b/>
                <w:bCs/>
                <w:szCs w:val="32"/>
              </w:rPr>
            </w:pPr>
          </w:p>
        </w:tc>
        <w:tc>
          <w:tcPr>
            <w:tcW w:w="741" w:type="dxa"/>
            <w:vAlign w:val="center"/>
          </w:tcPr>
          <w:p w:rsidR="00365C0D" w:rsidRDefault="00365C0D" w:rsidP="0098611E">
            <w:pPr>
              <w:spacing w:line="360" w:lineRule="auto"/>
              <w:rPr>
                <w:b/>
                <w:bCs/>
                <w:szCs w:val="32"/>
              </w:rPr>
            </w:pPr>
          </w:p>
        </w:tc>
      </w:tr>
      <w:tr w:rsidR="00365C0D" w:rsidRPr="009A38D8" w:rsidTr="0098611E">
        <w:trPr>
          <w:trHeight w:val="373"/>
          <w:jc w:val="center"/>
        </w:trPr>
        <w:tc>
          <w:tcPr>
            <w:tcW w:w="788" w:type="dxa"/>
            <w:vAlign w:val="center"/>
          </w:tcPr>
          <w:p w:rsidR="00365C0D" w:rsidRDefault="00365C0D" w:rsidP="0098611E">
            <w:pPr>
              <w:spacing w:line="360" w:lineRule="auto"/>
            </w:pPr>
            <w:r>
              <w:rPr>
                <w:rFonts w:hint="eastAsia"/>
              </w:rPr>
              <w:t>住院</w:t>
            </w:r>
          </w:p>
        </w:tc>
        <w:tc>
          <w:tcPr>
            <w:tcW w:w="1603" w:type="dxa"/>
            <w:shd w:val="clear" w:color="auto" w:fill="auto"/>
            <w:vAlign w:val="center"/>
          </w:tcPr>
          <w:p w:rsidR="00365C0D" w:rsidRDefault="00365C0D" w:rsidP="0098611E">
            <w:pPr>
              <w:spacing w:line="360" w:lineRule="auto"/>
              <w:rPr>
                <w:b/>
                <w:bCs/>
                <w:szCs w:val="32"/>
              </w:rPr>
            </w:pPr>
          </w:p>
        </w:tc>
        <w:tc>
          <w:tcPr>
            <w:tcW w:w="670" w:type="dxa"/>
            <w:shd w:val="clear" w:color="auto" w:fill="auto"/>
            <w:vAlign w:val="center"/>
          </w:tcPr>
          <w:p w:rsidR="00365C0D" w:rsidRDefault="00365C0D" w:rsidP="0098611E">
            <w:pPr>
              <w:spacing w:line="360" w:lineRule="auto"/>
              <w:rPr>
                <w:b/>
                <w:bCs/>
                <w:szCs w:val="32"/>
              </w:rPr>
            </w:pPr>
          </w:p>
        </w:tc>
        <w:tc>
          <w:tcPr>
            <w:tcW w:w="745" w:type="dxa"/>
            <w:shd w:val="clear" w:color="auto" w:fill="auto"/>
            <w:vAlign w:val="center"/>
          </w:tcPr>
          <w:p w:rsidR="00365C0D" w:rsidRDefault="00365C0D" w:rsidP="0098611E">
            <w:pPr>
              <w:spacing w:line="360" w:lineRule="auto"/>
              <w:rPr>
                <w:b/>
                <w:bCs/>
                <w:szCs w:val="32"/>
              </w:rPr>
            </w:pPr>
          </w:p>
        </w:tc>
        <w:tc>
          <w:tcPr>
            <w:tcW w:w="847" w:type="dxa"/>
            <w:shd w:val="clear" w:color="auto" w:fill="auto"/>
            <w:vAlign w:val="center"/>
          </w:tcPr>
          <w:p w:rsidR="00365C0D" w:rsidRDefault="00365C0D" w:rsidP="0098611E">
            <w:pPr>
              <w:spacing w:line="360" w:lineRule="auto"/>
              <w:rPr>
                <w:b/>
                <w:bCs/>
                <w:szCs w:val="32"/>
              </w:rPr>
            </w:pPr>
          </w:p>
        </w:tc>
        <w:tc>
          <w:tcPr>
            <w:tcW w:w="848" w:type="dxa"/>
            <w:shd w:val="clear" w:color="auto" w:fill="auto"/>
            <w:vAlign w:val="center"/>
          </w:tcPr>
          <w:p w:rsidR="00365C0D" w:rsidRDefault="00365C0D" w:rsidP="0098611E">
            <w:pPr>
              <w:spacing w:line="360" w:lineRule="auto"/>
              <w:rPr>
                <w:b/>
                <w:bCs/>
                <w:szCs w:val="32"/>
              </w:rPr>
            </w:pPr>
          </w:p>
        </w:tc>
        <w:tc>
          <w:tcPr>
            <w:tcW w:w="836" w:type="dxa"/>
            <w:shd w:val="clear" w:color="auto" w:fill="auto"/>
            <w:vAlign w:val="center"/>
          </w:tcPr>
          <w:p w:rsidR="00365C0D" w:rsidRDefault="00365C0D" w:rsidP="0098611E">
            <w:pPr>
              <w:spacing w:line="360" w:lineRule="auto"/>
              <w:rPr>
                <w:b/>
                <w:bCs/>
                <w:szCs w:val="32"/>
              </w:rPr>
            </w:pPr>
          </w:p>
        </w:tc>
        <w:tc>
          <w:tcPr>
            <w:tcW w:w="830" w:type="dxa"/>
            <w:shd w:val="clear" w:color="auto" w:fill="auto"/>
            <w:vAlign w:val="center"/>
          </w:tcPr>
          <w:p w:rsidR="00365C0D" w:rsidRDefault="00365C0D" w:rsidP="0098611E">
            <w:pPr>
              <w:spacing w:line="360" w:lineRule="auto"/>
              <w:rPr>
                <w:b/>
                <w:bCs/>
                <w:szCs w:val="32"/>
              </w:rPr>
            </w:pPr>
          </w:p>
        </w:tc>
        <w:tc>
          <w:tcPr>
            <w:tcW w:w="732" w:type="dxa"/>
            <w:vAlign w:val="center"/>
          </w:tcPr>
          <w:p w:rsidR="00365C0D" w:rsidRDefault="00365C0D" w:rsidP="0098611E">
            <w:pPr>
              <w:spacing w:line="360" w:lineRule="auto"/>
              <w:rPr>
                <w:b/>
                <w:bCs/>
                <w:szCs w:val="32"/>
              </w:rPr>
            </w:pPr>
          </w:p>
        </w:tc>
        <w:tc>
          <w:tcPr>
            <w:tcW w:w="741" w:type="dxa"/>
            <w:vAlign w:val="center"/>
          </w:tcPr>
          <w:p w:rsidR="00365C0D" w:rsidRDefault="00365C0D" w:rsidP="0098611E">
            <w:pPr>
              <w:spacing w:line="360" w:lineRule="auto"/>
              <w:rPr>
                <w:b/>
                <w:bCs/>
                <w:szCs w:val="32"/>
              </w:rPr>
            </w:pPr>
          </w:p>
        </w:tc>
      </w:tr>
    </w:tbl>
    <w:p w:rsidR="00365C0D" w:rsidRDefault="00365C0D" w:rsidP="00365C0D">
      <w:pPr>
        <w:spacing w:line="360" w:lineRule="auto"/>
      </w:pPr>
      <w:r w:rsidRPr="00E80AF3">
        <w:rPr>
          <w:rFonts w:hint="eastAsia"/>
        </w:rPr>
        <w:t>1</w:t>
      </w:r>
      <w:r>
        <w:rPr>
          <w:rFonts w:hint="eastAsia"/>
        </w:rPr>
        <w:t>6</w:t>
      </w:r>
      <w:r w:rsidRPr="00E80AF3">
        <w:rPr>
          <w:rFonts w:hint="eastAsia"/>
        </w:rPr>
        <w:t>.</w:t>
      </w:r>
      <w:r>
        <w:rPr>
          <w:rFonts w:hint="eastAsia"/>
        </w:rPr>
        <w:t>对于本研究的内容，贵院的自选方案是什么，请在所选择的内容前划</w:t>
      </w:r>
      <w:r w:rsidRPr="009D0839">
        <w:rPr>
          <w:rFonts w:asciiTheme="minorEastAsia" w:hAnsiTheme="minorEastAsia" w:hint="eastAsia"/>
          <w:b/>
        </w:rPr>
        <w:t>√</w:t>
      </w:r>
    </w:p>
    <w:p w:rsidR="00365C0D" w:rsidRDefault="00365C0D" w:rsidP="00365C0D">
      <w:pPr>
        <w:spacing w:line="360" w:lineRule="auto"/>
        <w:ind w:firstLineChars="100" w:firstLine="241"/>
      </w:pPr>
      <w:r w:rsidRPr="009D0839">
        <w:rPr>
          <w:b/>
        </w:rPr>
        <w:t>MVA咨询和心语疏通效果的对照研究</w:t>
      </w:r>
      <w:r w:rsidRPr="009D0839">
        <w:rPr>
          <w:rFonts w:hint="eastAsia"/>
          <w:b/>
        </w:rPr>
        <w:t>（非无痛负压吸宫术）</w:t>
      </w:r>
    </w:p>
    <w:p w:rsidR="000C6A74" w:rsidRDefault="000C6A74" w:rsidP="000C6A74">
      <w:pPr>
        <w:spacing w:line="360" w:lineRule="auto"/>
        <w:ind w:firstLineChars="150" w:firstLine="360"/>
      </w:pPr>
      <w:r>
        <w:rPr>
          <w:rFonts w:hint="eastAsia"/>
        </w:rPr>
        <w:t xml:space="preserve">除100例基本任务外，是否可能接收更多的例数，     1=有   2=否 </w:t>
      </w:r>
    </w:p>
    <w:p w:rsidR="00365C0D" w:rsidRDefault="00365C0D" w:rsidP="00365C0D">
      <w:pPr>
        <w:spacing w:line="360" w:lineRule="auto"/>
        <w:ind w:firstLineChars="100" w:firstLine="241"/>
      </w:pPr>
      <w:r w:rsidRPr="009D0839">
        <w:rPr>
          <w:rFonts w:hint="eastAsia"/>
          <w:b/>
        </w:rPr>
        <w:t>宫腔搔刮对</w:t>
      </w:r>
      <w:r w:rsidRPr="009D0839">
        <w:rPr>
          <w:b/>
        </w:rPr>
        <w:t>MVA</w:t>
      </w:r>
      <w:r w:rsidR="00854F3B">
        <w:rPr>
          <w:rFonts w:hint="eastAsia"/>
          <w:b/>
        </w:rPr>
        <w:t>效果的随机对照观察（</w:t>
      </w:r>
      <w:r w:rsidRPr="009D0839">
        <w:rPr>
          <w:rFonts w:hint="eastAsia"/>
          <w:b/>
        </w:rPr>
        <w:t>无痛负压吸宫术）</w:t>
      </w:r>
    </w:p>
    <w:p w:rsidR="000C6A74" w:rsidRDefault="000C6A74" w:rsidP="000C6A74">
      <w:pPr>
        <w:spacing w:line="360" w:lineRule="auto"/>
        <w:ind w:firstLineChars="150" w:firstLine="360"/>
      </w:pPr>
      <w:r>
        <w:rPr>
          <w:rFonts w:hint="eastAsia"/>
        </w:rPr>
        <w:t>除100例基本任务外，是否可能接收更多的例数，     1=有   2=否</w:t>
      </w:r>
    </w:p>
    <w:p w:rsidR="000C6A74" w:rsidRDefault="000C6A74" w:rsidP="00217BF2">
      <w:pPr>
        <w:spacing w:afterLines="50" w:line="360" w:lineRule="auto"/>
        <w:ind w:firstLineChars="100" w:firstLine="240"/>
      </w:pPr>
    </w:p>
    <w:p w:rsidR="000C6A74" w:rsidRDefault="000C6A74" w:rsidP="00217BF2">
      <w:pPr>
        <w:spacing w:afterLines="50" w:line="360" w:lineRule="auto"/>
        <w:ind w:firstLineChars="100" w:firstLine="240"/>
      </w:pPr>
      <w:r>
        <w:rPr>
          <w:rFonts w:hint="eastAsia"/>
        </w:rPr>
        <w:t>是否接受对研究内容的调剂      1=是   2=否   3=可酌情商定</w:t>
      </w:r>
    </w:p>
    <w:p w:rsidR="00365C0D" w:rsidRDefault="00365C0D" w:rsidP="00365C0D">
      <w:pPr>
        <w:spacing w:line="360" w:lineRule="auto"/>
      </w:pPr>
      <w:r>
        <w:rPr>
          <w:rFonts w:hint="eastAsia"/>
        </w:rPr>
        <w:t>1</w:t>
      </w:r>
      <w:r w:rsidR="000C6A74">
        <w:rPr>
          <w:rFonts w:hint="eastAsia"/>
        </w:rPr>
        <w:t>7</w:t>
      </w:r>
      <w:r>
        <w:rPr>
          <w:rFonts w:hint="eastAsia"/>
        </w:rPr>
        <w:t>.如果能作为参研单位，拟定的课题负责人、联系人和主要参加人员简况</w:t>
      </w:r>
    </w:p>
    <w:tbl>
      <w:tblPr>
        <w:tblStyle w:val="a4"/>
        <w:tblW w:w="9628" w:type="dxa"/>
        <w:tblInd w:w="-176" w:type="dxa"/>
        <w:tblLayout w:type="fixed"/>
        <w:tblLook w:val="04A0"/>
      </w:tblPr>
      <w:tblGrid>
        <w:gridCol w:w="993"/>
        <w:gridCol w:w="709"/>
        <w:gridCol w:w="1049"/>
        <w:gridCol w:w="764"/>
        <w:gridCol w:w="1222"/>
        <w:gridCol w:w="979"/>
        <w:gridCol w:w="702"/>
        <w:gridCol w:w="1612"/>
        <w:gridCol w:w="1598"/>
      </w:tblGrid>
      <w:tr w:rsidR="00365C0D" w:rsidTr="0098611E">
        <w:trPr>
          <w:trHeight w:val="423"/>
        </w:trPr>
        <w:tc>
          <w:tcPr>
            <w:tcW w:w="993" w:type="dxa"/>
            <w:vAlign w:val="center"/>
          </w:tcPr>
          <w:p w:rsidR="00365C0D" w:rsidRDefault="00365C0D" w:rsidP="0098611E">
            <w:pPr>
              <w:spacing w:line="276" w:lineRule="auto"/>
              <w:jc w:val="center"/>
              <w:rPr>
                <w:rFonts w:eastAsiaTheme="minorEastAsia" w:cstheme="minorBidi"/>
                <w:kern w:val="2"/>
                <w:szCs w:val="22"/>
              </w:rPr>
            </w:pPr>
            <w:r>
              <w:rPr>
                <w:rFonts w:hint="eastAsia"/>
              </w:rPr>
              <w:t>姓名</w:t>
            </w:r>
          </w:p>
        </w:tc>
        <w:tc>
          <w:tcPr>
            <w:tcW w:w="709" w:type="dxa"/>
            <w:vAlign w:val="center"/>
          </w:tcPr>
          <w:p w:rsidR="00365C0D" w:rsidRDefault="00365C0D" w:rsidP="0098611E">
            <w:pPr>
              <w:spacing w:line="276" w:lineRule="auto"/>
              <w:jc w:val="center"/>
              <w:rPr>
                <w:rFonts w:eastAsiaTheme="minorEastAsia" w:cstheme="minorBidi"/>
                <w:kern w:val="2"/>
                <w:szCs w:val="22"/>
              </w:rPr>
            </w:pPr>
            <w:r>
              <w:rPr>
                <w:rFonts w:hint="eastAsia"/>
              </w:rPr>
              <w:t>性别</w:t>
            </w:r>
          </w:p>
        </w:tc>
        <w:tc>
          <w:tcPr>
            <w:tcW w:w="1049" w:type="dxa"/>
            <w:vAlign w:val="center"/>
          </w:tcPr>
          <w:p w:rsidR="00365C0D" w:rsidRDefault="00365C0D" w:rsidP="0098611E">
            <w:pPr>
              <w:spacing w:line="276" w:lineRule="auto"/>
              <w:jc w:val="center"/>
              <w:rPr>
                <w:rFonts w:eastAsiaTheme="minorEastAsia" w:cstheme="minorBidi"/>
                <w:kern w:val="2"/>
                <w:szCs w:val="22"/>
              </w:rPr>
            </w:pPr>
            <w:r>
              <w:rPr>
                <w:rFonts w:hint="eastAsia"/>
              </w:rPr>
              <w:t>职业</w:t>
            </w:r>
            <w:r w:rsidRPr="009B395F">
              <w:rPr>
                <w:rFonts w:hint="eastAsia"/>
                <w:vertAlign w:val="superscript"/>
              </w:rPr>
              <w:t>①</w:t>
            </w:r>
          </w:p>
        </w:tc>
        <w:tc>
          <w:tcPr>
            <w:tcW w:w="764" w:type="dxa"/>
            <w:vAlign w:val="center"/>
          </w:tcPr>
          <w:p w:rsidR="00365C0D" w:rsidRDefault="00365C0D" w:rsidP="0098611E">
            <w:pPr>
              <w:spacing w:line="276" w:lineRule="auto"/>
              <w:jc w:val="center"/>
              <w:rPr>
                <w:rFonts w:eastAsiaTheme="minorEastAsia" w:cstheme="minorBidi"/>
                <w:kern w:val="2"/>
                <w:szCs w:val="22"/>
              </w:rPr>
            </w:pPr>
            <w:r>
              <w:rPr>
                <w:rFonts w:hint="eastAsia"/>
              </w:rPr>
              <w:t>学历</w:t>
            </w:r>
          </w:p>
        </w:tc>
        <w:tc>
          <w:tcPr>
            <w:tcW w:w="1222" w:type="dxa"/>
            <w:vAlign w:val="center"/>
          </w:tcPr>
          <w:p w:rsidR="00365C0D" w:rsidRDefault="00365C0D" w:rsidP="0098611E">
            <w:pPr>
              <w:spacing w:line="276" w:lineRule="auto"/>
              <w:jc w:val="center"/>
              <w:rPr>
                <w:rFonts w:eastAsiaTheme="minorEastAsia" w:cstheme="minorBidi"/>
                <w:kern w:val="2"/>
                <w:szCs w:val="22"/>
              </w:rPr>
            </w:pPr>
            <w:r>
              <w:rPr>
                <w:rFonts w:hint="eastAsia"/>
              </w:rPr>
              <w:t>职称</w:t>
            </w:r>
          </w:p>
        </w:tc>
        <w:tc>
          <w:tcPr>
            <w:tcW w:w="979" w:type="dxa"/>
            <w:vAlign w:val="center"/>
          </w:tcPr>
          <w:p w:rsidR="00365C0D" w:rsidRDefault="00365C0D" w:rsidP="0098611E">
            <w:pPr>
              <w:spacing w:line="276" w:lineRule="auto"/>
              <w:jc w:val="center"/>
              <w:rPr>
                <w:rFonts w:eastAsiaTheme="minorEastAsia" w:cstheme="minorBidi"/>
                <w:kern w:val="2"/>
                <w:szCs w:val="22"/>
              </w:rPr>
            </w:pPr>
            <w:r>
              <w:rPr>
                <w:rFonts w:hint="eastAsia"/>
              </w:rPr>
              <w:t>职务</w:t>
            </w:r>
          </w:p>
        </w:tc>
        <w:tc>
          <w:tcPr>
            <w:tcW w:w="702" w:type="dxa"/>
            <w:vAlign w:val="center"/>
          </w:tcPr>
          <w:p w:rsidR="00365C0D" w:rsidRDefault="00365C0D" w:rsidP="0098611E">
            <w:pPr>
              <w:spacing w:line="276" w:lineRule="auto"/>
              <w:jc w:val="center"/>
              <w:rPr>
                <w:rFonts w:eastAsiaTheme="minorEastAsia" w:cstheme="minorBidi"/>
                <w:kern w:val="2"/>
                <w:szCs w:val="22"/>
              </w:rPr>
            </w:pPr>
            <w:r>
              <w:rPr>
                <w:rFonts w:hint="eastAsia"/>
              </w:rPr>
              <w:t>工作</w:t>
            </w:r>
          </w:p>
          <w:p w:rsidR="00365C0D" w:rsidRDefault="00365C0D" w:rsidP="0098611E">
            <w:pPr>
              <w:spacing w:line="276" w:lineRule="auto"/>
              <w:jc w:val="center"/>
              <w:rPr>
                <w:rFonts w:eastAsiaTheme="minorEastAsia" w:cstheme="minorBidi"/>
                <w:kern w:val="2"/>
                <w:szCs w:val="22"/>
              </w:rPr>
            </w:pPr>
            <w:r>
              <w:rPr>
                <w:rFonts w:hint="eastAsia"/>
              </w:rPr>
              <w:t>年限</w:t>
            </w:r>
          </w:p>
        </w:tc>
        <w:tc>
          <w:tcPr>
            <w:tcW w:w="1612" w:type="dxa"/>
            <w:vAlign w:val="center"/>
          </w:tcPr>
          <w:p w:rsidR="00365C0D" w:rsidRDefault="00365C0D" w:rsidP="0098611E">
            <w:pPr>
              <w:spacing w:line="276" w:lineRule="auto"/>
              <w:jc w:val="center"/>
              <w:rPr>
                <w:rFonts w:eastAsiaTheme="minorEastAsia" w:cstheme="minorBidi"/>
                <w:kern w:val="2"/>
                <w:szCs w:val="22"/>
              </w:rPr>
            </w:pPr>
            <w:r>
              <w:rPr>
                <w:rFonts w:hint="eastAsia"/>
              </w:rPr>
              <w:t>计划生育/妇产科相关专业工作年限</w:t>
            </w:r>
          </w:p>
        </w:tc>
        <w:tc>
          <w:tcPr>
            <w:tcW w:w="1598" w:type="dxa"/>
            <w:vAlign w:val="center"/>
          </w:tcPr>
          <w:p w:rsidR="00365C0D" w:rsidRDefault="00365C0D" w:rsidP="0098611E">
            <w:pPr>
              <w:spacing w:line="276" w:lineRule="auto"/>
              <w:jc w:val="center"/>
              <w:rPr>
                <w:rFonts w:eastAsiaTheme="minorEastAsia" w:cstheme="minorBidi"/>
                <w:kern w:val="2"/>
                <w:szCs w:val="22"/>
              </w:rPr>
            </w:pPr>
            <w:r>
              <w:rPr>
                <w:rFonts w:hint="eastAsia"/>
              </w:rPr>
              <w:t>在本课题中承担的任务</w:t>
            </w:r>
            <w:r w:rsidRPr="009B395F">
              <w:rPr>
                <w:rFonts w:hint="eastAsia"/>
                <w:vertAlign w:val="superscript"/>
              </w:rPr>
              <w:t>②</w:t>
            </w:r>
          </w:p>
        </w:tc>
      </w:tr>
      <w:tr w:rsidR="00365C0D" w:rsidTr="0098611E">
        <w:trPr>
          <w:trHeight w:val="423"/>
        </w:trPr>
        <w:tc>
          <w:tcPr>
            <w:tcW w:w="993" w:type="dxa"/>
          </w:tcPr>
          <w:p w:rsidR="00365C0D" w:rsidRDefault="00365C0D" w:rsidP="0098611E">
            <w:pPr>
              <w:spacing w:line="360" w:lineRule="auto"/>
              <w:rPr>
                <w:rFonts w:eastAsiaTheme="minorEastAsia" w:cstheme="minorBidi"/>
                <w:b/>
                <w:bCs/>
                <w:kern w:val="44"/>
                <w:szCs w:val="44"/>
              </w:rPr>
            </w:pPr>
          </w:p>
        </w:tc>
        <w:tc>
          <w:tcPr>
            <w:tcW w:w="709" w:type="dxa"/>
          </w:tcPr>
          <w:p w:rsidR="00365C0D" w:rsidRDefault="00365C0D" w:rsidP="0098611E">
            <w:pPr>
              <w:spacing w:line="360" w:lineRule="auto"/>
              <w:rPr>
                <w:rFonts w:eastAsiaTheme="minorEastAsia" w:cstheme="minorBidi"/>
                <w:b/>
                <w:bCs/>
                <w:kern w:val="44"/>
                <w:szCs w:val="44"/>
              </w:rPr>
            </w:pPr>
          </w:p>
        </w:tc>
        <w:tc>
          <w:tcPr>
            <w:tcW w:w="1049" w:type="dxa"/>
          </w:tcPr>
          <w:p w:rsidR="00365C0D" w:rsidRDefault="00365C0D" w:rsidP="0098611E">
            <w:pPr>
              <w:spacing w:line="360" w:lineRule="auto"/>
              <w:rPr>
                <w:rFonts w:eastAsiaTheme="minorEastAsia" w:cstheme="minorBidi"/>
                <w:b/>
                <w:bCs/>
                <w:kern w:val="44"/>
                <w:szCs w:val="44"/>
              </w:rPr>
            </w:pPr>
          </w:p>
        </w:tc>
        <w:tc>
          <w:tcPr>
            <w:tcW w:w="764" w:type="dxa"/>
          </w:tcPr>
          <w:p w:rsidR="00365C0D" w:rsidRDefault="00365C0D" w:rsidP="0098611E">
            <w:pPr>
              <w:spacing w:line="360" w:lineRule="auto"/>
              <w:rPr>
                <w:rFonts w:eastAsiaTheme="minorEastAsia" w:cstheme="minorBidi"/>
                <w:b/>
                <w:bCs/>
                <w:kern w:val="44"/>
                <w:szCs w:val="44"/>
              </w:rPr>
            </w:pPr>
          </w:p>
        </w:tc>
        <w:tc>
          <w:tcPr>
            <w:tcW w:w="1222" w:type="dxa"/>
          </w:tcPr>
          <w:p w:rsidR="00365C0D" w:rsidRDefault="00365C0D" w:rsidP="0098611E">
            <w:pPr>
              <w:spacing w:line="360" w:lineRule="auto"/>
              <w:rPr>
                <w:rFonts w:eastAsiaTheme="minorEastAsia" w:cstheme="minorBidi"/>
                <w:b/>
                <w:bCs/>
                <w:kern w:val="44"/>
                <w:szCs w:val="44"/>
              </w:rPr>
            </w:pPr>
          </w:p>
        </w:tc>
        <w:tc>
          <w:tcPr>
            <w:tcW w:w="979" w:type="dxa"/>
          </w:tcPr>
          <w:p w:rsidR="00365C0D" w:rsidRDefault="00365C0D" w:rsidP="0098611E">
            <w:pPr>
              <w:spacing w:line="360" w:lineRule="auto"/>
              <w:rPr>
                <w:rFonts w:eastAsiaTheme="minorEastAsia" w:cstheme="minorBidi"/>
                <w:b/>
                <w:bCs/>
                <w:kern w:val="44"/>
                <w:szCs w:val="44"/>
              </w:rPr>
            </w:pPr>
          </w:p>
        </w:tc>
        <w:tc>
          <w:tcPr>
            <w:tcW w:w="702" w:type="dxa"/>
          </w:tcPr>
          <w:p w:rsidR="00365C0D" w:rsidRDefault="00365C0D" w:rsidP="0098611E">
            <w:pPr>
              <w:spacing w:line="360" w:lineRule="auto"/>
              <w:rPr>
                <w:rFonts w:eastAsiaTheme="minorEastAsia" w:cstheme="minorBidi"/>
                <w:b/>
                <w:bCs/>
                <w:kern w:val="44"/>
                <w:szCs w:val="44"/>
              </w:rPr>
            </w:pPr>
          </w:p>
        </w:tc>
        <w:tc>
          <w:tcPr>
            <w:tcW w:w="1612" w:type="dxa"/>
          </w:tcPr>
          <w:p w:rsidR="00365C0D" w:rsidRDefault="00365C0D" w:rsidP="0098611E">
            <w:pPr>
              <w:spacing w:line="360" w:lineRule="auto"/>
              <w:rPr>
                <w:rFonts w:eastAsiaTheme="minorEastAsia" w:cstheme="minorBidi"/>
                <w:b/>
                <w:bCs/>
                <w:kern w:val="44"/>
                <w:szCs w:val="44"/>
              </w:rPr>
            </w:pPr>
          </w:p>
        </w:tc>
        <w:tc>
          <w:tcPr>
            <w:tcW w:w="1598" w:type="dxa"/>
          </w:tcPr>
          <w:p w:rsidR="00365C0D" w:rsidRDefault="00365C0D" w:rsidP="0098611E">
            <w:pPr>
              <w:spacing w:line="360" w:lineRule="auto"/>
              <w:rPr>
                <w:rFonts w:eastAsiaTheme="minorEastAsia" w:cstheme="minorBidi"/>
                <w:b/>
                <w:bCs/>
                <w:kern w:val="44"/>
                <w:szCs w:val="44"/>
              </w:rPr>
            </w:pPr>
          </w:p>
        </w:tc>
      </w:tr>
      <w:tr w:rsidR="00365C0D" w:rsidTr="0098611E">
        <w:trPr>
          <w:trHeight w:val="423"/>
        </w:trPr>
        <w:tc>
          <w:tcPr>
            <w:tcW w:w="993" w:type="dxa"/>
          </w:tcPr>
          <w:p w:rsidR="00365C0D" w:rsidRDefault="00365C0D" w:rsidP="0098611E">
            <w:pPr>
              <w:spacing w:line="360" w:lineRule="auto"/>
              <w:rPr>
                <w:rFonts w:eastAsiaTheme="minorEastAsia" w:cstheme="minorBidi"/>
                <w:b/>
                <w:bCs/>
                <w:kern w:val="44"/>
                <w:szCs w:val="44"/>
              </w:rPr>
            </w:pPr>
          </w:p>
        </w:tc>
        <w:tc>
          <w:tcPr>
            <w:tcW w:w="709" w:type="dxa"/>
          </w:tcPr>
          <w:p w:rsidR="00365C0D" w:rsidRDefault="00365C0D" w:rsidP="0098611E">
            <w:pPr>
              <w:spacing w:line="360" w:lineRule="auto"/>
              <w:rPr>
                <w:rFonts w:eastAsiaTheme="minorEastAsia" w:cstheme="minorBidi"/>
                <w:b/>
                <w:bCs/>
                <w:kern w:val="44"/>
                <w:szCs w:val="44"/>
              </w:rPr>
            </w:pPr>
          </w:p>
        </w:tc>
        <w:tc>
          <w:tcPr>
            <w:tcW w:w="1049" w:type="dxa"/>
          </w:tcPr>
          <w:p w:rsidR="00365C0D" w:rsidRDefault="00365C0D" w:rsidP="0098611E">
            <w:pPr>
              <w:spacing w:line="360" w:lineRule="auto"/>
              <w:rPr>
                <w:rFonts w:eastAsiaTheme="minorEastAsia" w:cstheme="minorBidi"/>
                <w:b/>
                <w:bCs/>
                <w:kern w:val="44"/>
                <w:szCs w:val="44"/>
              </w:rPr>
            </w:pPr>
          </w:p>
        </w:tc>
        <w:tc>
          <w:tcPr>
            <w:tcW w:w="764" w:type="dxa"/>
          </w:tcPr>
          <w:p w:rsidR="00365C0D" w:rsidRDefault="00365C0D" w:rsidP="0098611E">
            <w:pPr>
              <w:spacing w:line="360" w:lineRule="auto"/>
              <w:rPr>
                <w:rFonts w:eastAsiaTheme="minorEastAsia" w:cstheme="minorBidi"/>
                <w:b/>
                <w:bCs/>
                <w:kern w:val="44"/>
                <w:szCs w:val="44"/>
              </w:rPr>
            </w:pPr>
          </w:p>
        </w:tc>
        <w:tc>
          <w:tcPr>
            <w:tcW w:w="1222" w:type="dxa"/>
          </w:tcPr>
          <w:p w:rsidR="00365C0D" w:rsidRDefault="00365C0D" w:rsidP="0098611E">
            <w:pPr>
              <w:spacing w:line="360" w:lineRule="auto"/>
              <w:rPr>
                <w:rFonts w:eastAsiaTheme="minorEastAsia" w:cstheme="minorBidi"/>
                <w:b/>
                <w:bCs/>
                <w:kern w:val="44"/>
                <w:szCs w:val="44"/>
              </w:rPr>
            </w:pPr>
          </w:p>
        </w:tc>
        <w:tc>
          <w:tcPr>
            <w:tcW w:w="979" w:type="dxa"/>
          </w:tcPr>
          <w:p w:rsidR="00365C0D" w:rsidRDefault="00365C0D" w:rsidP="0098611E">
            <w:pPr>
              <w:spacing w:line="360" w:lineRule="auto"/>
              <w:rPr>
                <w:rFonts w:eastAsiaTheme="minorEastAsia" w:cstheme="minorBidi"/>
                <w:b/>
                <w:bCs/>
                <w:kern w:val="44"/>
                <w:szCs w:val="44"/>
              </w:rPr>
            </w:pPr>
          </w:p>
        </w:tc>
        <w:tc>
          <w:tcPr>
            <w:tcW w:w="702" w:type="dxa"/>
          </w:tcPr>
          <w:p w:rsidR="00365C0D" w:rsidRDefault="00365C0D" w:rsidP="0098611E">
            <w:pPr>
              <w:spacing w:line="360" w:lineRule="auto"/>
              <w:rPr>
                <w:rFonts w:eastAsiaTheme="minorEastAsia" w:cstheme="minorBidi"/>
                <w:b/>
                <w:bCs/>
                <w:kern w:val="44"/>
                <w:szCs w:val="44"/>
              </w:rPr>
            </w:pPr>
          </w:p>
        </w:tc>
        <w:tc>
          <w:tcPr>
            <w:tcW w:w="1612" w:type="dxa"/>
          </w:tcPr>
          <w:p w:rsidR="00365C0D" w:rsidRDefault="00365C0D" w:rsidP="0098611E">
            <w:pPr>
              <w:spacing w:line="360" w:lineRule="auto"/>
              <w:rPr>
                <w:rFonts w:eastAsiaTheme="minorEastAsia" w:cstheme="minorBidi"/>
                <w:b/>
                <w:bCs/>
                <w:kern w:val="44"/>
                <w:szCs w:val="44"/>
              </w:rPr>
            </w:pPr>
          </w:p>
        </w:tc>
        <w:tc>
          <w:tcPr>
            <w:tcW w:w="1598" w:type="dxa"/>
          </w:tcPr>
          <w:p w:rsidR="00365C0D" w:rsidRDefault="00365C0D" w:rsidP="0098611E">
            <w:pPr>
              <w:spacing w:line="360" w:lineRule="auto"/>
              <w:rPr>
                <w:rFonts w:eastAsiaTheme="minorEastAsia" w:cstheme="minorBidi"/>
                <w:b/>
                <w:bCs/>
                <w:kern w:val="44"/>
                <w:szCs w:val="44"/>
              </w:rPr>
            </w:pPr>
          </w:p>
        </w:tc>
      </w:tr>
      <w:tr w:rsidR="00365C0D" w:rsidTr="0098611E">
        <w:trPr>
          <w:trHeight w:val="423"/>
        </w:trPr>
        <w:tc>
          <w:tcPr>
            <w:tcW w:w="993" w:type="dxa"/>
          </w:tcPr>
          <w:p w:rsidR="00365C0D" w:rsidRDefault="00365C0D" w:rsidP="0098611E">
            <w:pPr>
              <w:spacing w:line="360" w:lineRule="auto"/>
              <w:rPr>
                <w:rFonts w:eastAsiaTheme="minorEastAsia" w:cstheme="minorBidi"/>
                <w:b/>
                <w:bCs/>
                <w:kern w:val="44"/>
                <w:szCs w:val="44"/>
              </w:rPr>
            </w:pPr>
          </w:p>
        </w:tc>
        <w:tc>
          <w:tcPr>
            <w:tcW w:w="709" w:type="dxa"/>
          </w:tcPr>
          <w:p w:rsidR="00365C0D" w:rsidRDefault="00365C0D" w:rsidP="0098611E">
            <w:pPr>
              <w:spacing w:line="360" w:lineRule="auto"/>
              <w:rPr>
                <w:rFonts w:eastAsiaTheme="minorEastAsia" w:cstheme="minorBidi"/>
                <w:b/>
                <w:bCs/>
                <w:kern w:val="44"/>
                <w:szCs w:val="44"/>
              </w:rPr>
            </w:pPr>
          </w:p>
        </w:tc>
        <w:tc>
          <w:tcPr>
            <w:tcW w:w="1049" w:type="dxa"/>
          </w:tcPr>
          <w:p w:rsidR="00365C0D" w:rsidRDefault="00365C0D" w:rsidP="0098611E">
            <w:pPr>
              <w:spacing w:line="360" w:lineRule="auto"/>
              <w:rPr>
                <w:rFonts w:eastAsiaTheme="minorEastAsia" w:cstheme="minorBidi"/>
                <w:b/>
                <w:bCs/>
                <w:kern w:val="44"/>
                <w:szCs w:val="44"/>
              </w:rPr>
            </w:pPr>
          </w:p>
        </w:tc>
        <w:tc>
          <w:tcPr>
            <w:tcW w:w="764" w:type="dxa"/>
          </w:tcPr>
          <w:p w:rsidR="00365C0D" w:rsidRDefault="00365C0D" w:rsidP="0098611E">
            <w:pPr>
              <w:spacing w:line="360" w:lineRule="auto"/>
              <w:rPr>
                <w:rFonts w:eastAsiaTheme="minorEastAsia" w:cstheme="minorBidi"/>
                <w:b/>
                <w:bCs/>
                <w:kern w:val="44"/>
                <w:szCs w:val="44"/>
              </w:rPr>
            </w:pPr>
          </w:p>
        </w:tc>
        <w:tc>
          <w:tcPr>
            <w:tcW w:w="1222" w:type="dxa"/>
          </w:tcPr>
          <w:p w:rsidR="00365C0D" w:rsidRDefault="00365C0D" w:rsidP="0098611E">
            <w:pPr>
              <w:spacing w:line="360" w:lineRule="auto"/>
              <w:rPr>
                <w:rFonts w:eastAsiaTheme="minorEastAsia" w:cstheme="minorBidi"/>
                <w:b/>
                <w:bCs/>
                <w:kern w:val="44"/>
                <w:szCs w:val="44"/>
              </w:rPr>
            </w:pPr>
          </w:p>
        </w:tc>
        <w:tc>
          <w:tcPr>
            <w:tcW w:w="979" w:type="dxa"/>
          </w:tcPr>
          <w:p w:rsidR="00365C0D" w:rsidRDefault="00365C0D" w:rsidP="0098611E">
            <w:pPr>
              <w:spacing w:line="360" w:lineRule="auto"/>
              <w:rPr>
                <w:rFonts w:eastAsiaTheme="minorEastAsia" w:cstheme="minorBidi"/>
                <w:b/>
                <w:bCs/>
                <w:kern w:val="44"/>
                <w:szCs w:val="44"/>
              </w:rPr>
            </w:pPr>
          </w:p>
        </w:tc>
        <w:tc>
          <w:tcPr>
            <w:tcW w:w="702" w:type="dxa"/>
          </w:tcPr>
          <w:p w:rsidR="00365C0D" w:rsidRDefault="00365C0D" w:rsidP="0098611E">
            <w:pPr>
              <w:spacing w:line="360" w:lineRule="auto"/>
              <w:rPr>
                <w:rFonts w:eastAsiaTheme="minorEastAsia" w:cstheme="minorBidi"/>
                <w:b/>
                <w:bCs/>
                <w:kern w:val="44"/>
                <w:szCs w:val="44"/>
              </w:rPr>
            </w:pPr>
          </w:p>
        </w:tc>
        <w:tc>
          <w:tcPr>
            <w:tcW w:w="1612" w:type="dxa"/>
          </w:tcPr>
          <w:p w:rsidR="00365C0D" w:rsidRDefault="00365C0D" w:rsidP="0098611E">
            <w:pPr>
              <w:spacing w:line="360" w:lineRule="auto"/>
              <w:rPr>
                <w:rFonts w:eastAsiaTheme="minorEastAsia" w:cstheme="minorBidi"/>
                <w:b/>
                <w:bCs/>
                <w:kern w:val="44"/>
                <w:szCs w:val="44"/>
              </w:rPr>
            </w:pPr>
          </w:p>
        </w:tc>
        <w:tc>
          <w:tcPr>
            <w:tcW w:w="1598" w:type="dxa"/>
          </w:tcPr>
          <w:p w:rsidR="00365C0D" w:rsidRDefault="00365C0D" w:rsidP="0098611E">
            <w:pPr>
              <w:spacing w:line="360" w:lineRule="auto"/>
              <w:rPr>
                <w:rFonts w:eastAsiaTheme="minorEastAsia" w:cstheme="minorBidi"/>
                <w:b/>
                <w:bCs/>
                <w:kern w:val="44"/>
                <w:szCs w:val="44"/>
              </w:rPr>
            </w:pPr>
          </w:p>
        </w:tc>
      </w:tr>
      <w:tr w:rsidR="00365C0D" w:rsidTr="0098611E">
        <w:trPr>
          <w:trHeight w:val="423"/>
        </w:trPr>
        <w:tc>
          <w:tcPr>
            <w:tcW w:w="993" w:type="dxa"/>
          </w:tcPr>
          <w:p w:rsidR="00365C0D" w:rsidRDefault="00365C0D" w:rsidP="0098611E">
            <w:pPr>
              <w:spacing w:line="360" w:lineRule="auto"/>
              <w:rPr>
                <w:rFonts w:eastAsiaTheme="minorEastAsia" w:cstheme="minorBidi"/>
                <w:b/>
                <w:bCs/>
                <w:kern w:val="44"/>
                <w:szCs w:val="44"/>
              </w:rPr>
            </w:pPr>
          </w:p>
        </w:tc>
        <w:tc>
          <w:tcPr>
            <w:tcW w:w="709" w:type="dxa"/>
          </w:tcPr>
          <w:p w:rsidR="00365C0D" w:rsidRDefault="00365C0D" w:rsidP="0098611E">
            <w:pPr>
              <w:spacing w:line="360" w:lineRule="auto"/>
              <w:rPr>
                <w:rFonts w:eastAsiaTheme="minorEastAsia" w:cstheme="minorBidi"/>
                <w:b/>
                <w:bCs/>
                <w:kern w:val="44"/>
                <w:szCs w:val="44"/>
              </w:rPr>
            </w:pPr>
          </w:p>
        </w:tc>
        <w:tc>
          <w:tcPr>
            <w:tcW w:w="1049" w:type="dxa"/>
          </w:tcPr>
          <w:p w:rsidR="00365C0D" w:rsidRDefault="00365C0D" w:rsidP="0098611E">
            <w:pPr>
              <w:spacing w:line="360" w:lineRule="auto"/>
              <w:rPr>
                <w:rFonts w:eastAsiaTheme="minorEastAsia" w:cstheme="minorBidi"/>
                <w:b/>
                <w:bCs/>
                <w:kern w:val="44"/>
                <w:szCs w:val="44"/>
              </w:rPr>
            </w:pPr>
          </w:p>
        </w:tc>
        <w:tc>
          <w:tcPr>
            <w:tcW w:w="764" w:type="dxa"/>
          </w:tcPr>
          <w:p w:rsidR="00365C0D" w:rsidRDefault="00365C0D" w:rsidP="0098611E">
            <w:pPr>
              <w:spacing w:line="360" w:lineRule="auto"/>
              <w:rPr>
                <w:rFonts w:eastAsiaTheme="minorEastAsia" w:cstheme="minorBidi"/>
                <w:b/>
                <w:bCs/>
                <w:kern w:val="44"/>
                <w:szCs w:val="44"/>
              </w:rPr>
            </w:pPr>
          </w:p>
        </w:tc>
        <w:tc>
          <w:tcPr>
            <w:tcW w:w="1222" w:type="dxa"/>
          </w:tcPr>
          <w:p w:rsidR="00365C0D" w:rsidRDefault="00365C0D" w:rsidP="0098611E">
            <w:pPr>
              <w:spacing w:line="360" w:lineRule="auto"/>
              <w:rPr>
                <w:rFonts w:eastAsiaTheme="minorEastAsia" w:cstheme="minorBidi"/>
                <w:b/>
                <w:bCs/>
                <w:kern w:val="44"/>
                <w:szCs w:val="44"/>
              </w:rPr>
            </w:pPr>
          </w:p>
        </w:tc>
        <w:tc>
          <w:tcPr>
            <w:tcW w:w="979" w:type="dxa"/>
          </w:tcPr>
          <w:p w:rsidR="00365C0D" w:rsidRDefault="00365C0D" w:rsidP="0098611E">
            <w:pPr>
              <w:spacing w:line="360" w:lineRule="auto"/>
              <w:rPr>
                <w:rFonts w:eastAsiaTheme="minorEastAsia" w:cstheme="minorBidi"/>
                <w:b/>
                <w:bCs/>
                <w:kern w:val="44"/>
                <w:szCs w:val="44"/>
              </w:rPr>
            </w:pPr>
          </w:p>
        </w:tc>
        <w:tc>
          <w:tcPr>
            <w:tcW w:w="702" w:type="dxa"/>
          </w:tcPr>
          <w:p w:rsidR="00365C0D" w:rsidRDefault="00365C0D" w:rsidP="0098611E">
            <w:pPr>
              <w:spacing w:line="360" w:lineRule="auto"/>
              <w:rPr>
                <w:rFonts w:eastAsiaTheme="minorEastAsia" w:cstheme="minorBidi"/>
                <w:b/>
                <w:bCs/>
                <w:kern w:val="44"/>
                <w:szCs w:val="44"/>
              </w:rPr>
            </w:pPr>
          </w:p>
        </w:tc>
        <w:tc>
          <w:tcPr>
            <w:tcW w:w="1612" w:type="dxa"/>
          </w:tcPr>
          <w:p w:rsidR="00365C0D" w:rsidRDefault="00365C0D" w:rsidP="0098611E">
            <w:pPr>
              <w:spacing w:line="360" w:lineRule="auto"/>
              <w:rPr>
                <w:rFonts w:eastAsiaTheme="minorEastAsia" w:cstheme="minorBidi"/>
                <w:b/>
                <w:bCs/>
                <w:kern w:val="44"/>
                <w:szCs w:val="44"/>
              </w:rPr>
            </w:pPr>
          </w:p>
        </w:tc>
        <w:tc>
          <w:tcPr>
            <w:tcW w:w="1598" w:type="dxa"/>
          </w:tcPr>
          <w:p w:rsidR="00365C0D" w:rsidRDefault="00365C0D" w:rsidP="0098611E">
            <w:pPr>
              <w:spacing w:line="360" w:lineRule="auto"/>
              <w:rPr>
                <w:rFonts w:eastAsiaTheme="minorEastAsia" w:cstheme="minorBidi"/>
                <w:b/>
                <w:bCs/>
                <w:kern w:val="44"/>
                <w:szCs w:val="44"/>
              </w:rPr>
            </w:pPr>
          </w:p>
        </w:tc>
      </w:tr>
      <w:tr w:rsidR="00365C0D" w:rsidTr="0098611E">
        <w:trPr>
          <w:trHeight w:val="423"/>
        </w:trPr>
        <w:tc>
          <w:tcPr>
            <w:tcW w:w="993" w:type="dxa"/>
          </w:tcPr>
          <w:p w:rsidR="00365C0D" w:rsidRDefault="00365C0D" w:rsidP="0098611E">
            <w:pPr>
              <w:spacing w:line="360" w:lineRule="auto"/>
              <w:rPr>
                <w:rFonts w:eastAsiaTheme="minorEastAsia" w:cstheme="minorBidi"/>
                <w:b/>
                <w:bCs/>
                <w:kern w:val="44"/>
                <w:szCs w:val="44"/>
              </w:rPr>
            </w:pPr>
          </w:p>
        </w:tc>
        <w:tc>
          <w:tcPr>
            <w:tcW w:w="709" w:type="dxa"/>
          </w:tcPr>
          <w:p w:rsidR="00365C0D" w:rsidRDefault="00365C0D" w:rsidP="0098611E">
            <w:pPr>
              <w:spacing w:line="360" w:lineRule="auto"/>
              <w:rPr>
                <w:rFonts w:eastAsiaTheme="minorEastAsia" w:cstheme="minorBidi"/>
                <w:b/>
                <w:bCs/>
                <w:kern w:val="44"/>
                <w:szCs w:val="44"/>
              </w:rPr>
            </w:pPr>
          </w:p>
        </w:tc>
        <w:tc>
          <w:tcPr>
            <w:tcW w:w="1049" w:type="dxa"/>
          </w:tcPr>
          <w:p w:rsidR="00365C0D" w:rsidRDefault="00365C0D" w:rsidP="0098611E">
            <w:pPr>
              <w:spacing w:line="360" w:lineRule="auto"/>
              <w:rPr>
                <w:rFonts w:eastAsiaTheme="minorEastAsia" w:cstheme="minorBidi"/>
                <w:b/>
                <w:bCs/>
                <w:kern w:val="44"/>
                <w:szCs w:val="44"/>
              </w:rPr>
            </w:pPr>
          </w:p>
        </w:tc>
        <w:tc>
          <w:tcPr>
            <w:tcW w:w="764" w:type="dxa"/>
          </w:tcPr>
          <w:p w:rsidR="00365C0D" w:rsidRDefault="00365C0D" w:rsidP="0098611E">
            <w:pPr>
              <w:spacing w:line="360" w:lineRule="auto"/>
              <w:rPr>
                <w:rFonts w:eastAsiaTheme="minorEastAsia" w:cstheme="minorBidi"/>
                <w:b/>
                <w:bCs/>
                <w:kern w:val="44"/>
                <w:szCs w:val="44"/>
              </w:rPr>
            </w:pPr>
          </w:p>
        </w:tc>
        <w:tc>
          <w:tcPr>
            <w:tcW w:w="1222" w:type="dxa"/>
          </w:tcPr>
          <w:p w:rsidR="00365C0D" w:rsidRDefault="00365C0D" w:rsidP="0098611E">
            <w:pPr>
              <w:spacing w:line="360" w:lineRule="auto"/>
              <w:rPr>
                <w:rFonts w:eastAsiaTheme="minorEastAsia" w:cstheme="minorBidi"/>
                <w:b/>
                <w:bCs/>
                <w:kern w:val="44"/>
                <w:szCs w:val="44"/>
              </w:rPr>
            </w:pPr>
          </w:p>
        </w:tc>
        <w:tc>
          <w:tcPr>
            <w:tcW w:w="979" w:type="dxa"/>
          </w:tcPr>
          <w:p w:rsidR="00365C0D" w:rsidRDefault="00365C0D" w:rsidP="0098611E">
            <w:pPr>
              <w:spacing w:line="360" w:lineRule="auto"/>
              <w:rPr>
                <w:rFonts w:eastAsiaTheme="minorEastAsia" w:cstheme="minorBidi"/>
                <w:b/>
                <w:bCs/>
                <w:kern w:val="44"/>
                <w:szCs w:val="44"/>
              </w:rPr>
            </w:pPr>
          </w:p>
        </w:tc>
        <w:tc>
          <w:tcPr>
            <w:tcW w:w="702" w:type="dxa"/>
          </w:tcPr>
          <w:p w:rsidR="00365C0D" w:rsidRDefault="00365C0D" w:rsidP="0098611E">
            <w:pPr>
              <w:spacing w:line="360" w:lineRule="auto"/>
              <w:rPr>
                <w:rFonts w:eastAsiaTheme="minorEastAsia" w:cstheme="minorBidi"/>
                <w:b/>
                <w:bCs/>
                <w:kern w:val="44"/>
                <w:szCs w:val="44"/>
              </w:rPr>
            </w:pPr>
          </w:p>
        </w:tc>
        <w:tc>
          <w:tcPr>
            <w:tcW w:w="1612" w:type="dxa"/>
          </w:tcPr>
          <w:p w:rsidR="00365C0D" w:rsidRDefault="00365C0D" w:rsidP="0098611E">
            <w:pPr>
              <w:spacing w:line="360" w:lineRule="auto"/>
              <w:rPr>
                <w:rFonts w:eastAsiaTheme="minorEastAsia" w:cstheme="minorBidi"/>
                <w:b/>
                <w:bCs/>
                <w:kern w:val="44"/>
                <w:szCs w:val="44"/>
              </w:rPr>
            </w:pPr>
          </w:p>
        </w:tc>
        <w:tc>
          <w:tcPr>
            <w:tcW w:w="1598" w:type="dxa"/>
          </w:tcPr>
          <w:p w:rsidR="00365C0D" w:rsidRDefault="00365C0D" w:rsidP="0098611E">
            <w:pPr>
              <w:spacing w:line="360" w:lineRule="auto"/>
              <w:rPr>
                <w:rFonts w:eastAsiaTheme="minorEastAsia" w:cstheme="minorBidi"/>
                <w:b/>
                <w:bCs/>
                <w:kern w:val="44"/>
                <w:szCs w:val="44"/>
              </w:rPr>
            </w:pPr>
          </w:p>
        </w:tc>
      </w:tr>
    </w:tbl>
    <w:p w:rsidR="00365C0D" w:rsidRDefault="00365C0D" w:rsidP="00365C0D">
      <w:pPr>
        <w:pStyle w:val="a5"/>
        <w:spacing w:line="360" w:lineRule="auto"/>
        <w:ind w:firstLine="480"/>
      </w:pPr>
      <w:r>
        <w:rPr>
          <w:rFonts w:hint="eastAsia"/>
        </w:rPr>
        <w:t>职业：指医生、护士、护理员、医助等。</w:t>
      </w:r>
    </w:p>
    <w:p w:rsidR="00365C0D" w:rsidRDefault="00365C0D" w:rsidP="00365C0D">
      <w:pPr>
        <w:pStyle w:val="a5"/>
        <w:spacing w:line="360" w:lineRule="auto"/>
        <w:ind w:firstLine="480"/>
      </w:pPr>
      <w:r w:rsidRPr="00175596">
        <w:rPr>
          <w:rFonts w:hint="eastAsia"/>
        </w:rPr>
        <w:t>在本课题中承担的任务</w:t>
      </w:r>
      <w:r>
        <w:rPr>
          <w:rFonts w:hint="eastAsia"/>
        </w:rPr>
        <w:t>：包括课题负责人员（限1名）、联系人（限1名）和课题组人员，注明所承担的任务，如接诊、接收观察对象、咨询服务、实施手术、通知随访、随访接诊、研究记录核查等</w:t>
      </w:r>
    </w:p>
    <w:p w:rsidR="00365C0D" w:rsidRDefault="00365C0D" w:rsidP="00365C0D">
      <w:pPr>
        <w:spacing w:before="120" w:line="360" w:lineRule="auto"/>
        <w:rPr>
          <w:u w:val="single"/>
        </w:rPr>
      </w:pPr>
      <w:r>
        <w:rPr>
          <w:rFonts w:hint="eastAsia"/>
        </w:rPr>
        <w:t>备注：</w:t>
      </w:r>
    </w:p>
    <w:p w:rsidR="00365C0D" w:rsidRPr="000C6A74" w:rsidRDefault="00365C0D" w:rsidP="00365C0D">
      <w:pPr>
        <w:spacing w:before="120" w:line="360" w:lineRule="auto"/>
        <w:rPr>
          <w:u w:val="single"/>
        </w:rPr>
      </w:pPr>
      <w:r>
        <w:rPr>
          <w:rFonts w:hint="eastAsia"/>
        </w:rPr>
        <w:t>填表人姓名</w:t>
      </w:r>
      <w:r w:rsidR="000C6A74">
        <w:rPr>
          <w:rFonts w:hint="eastAsia"/>
          <w:u w:val="single"/>
        </w:rPr>
        <w:t xml:space="preserve">           </w:t>
      </w:r>
      <w:r>
        <w:rPr>
          <w:rFonts w:hint="eastAsia"/>
        </w:rPr>
        <w:t>职务</w:t>
      </w:r>
      <w:r w:rsidR="000C6A74">
        <w:rPr>
          <w:rFonts w:hint="eastAsia"/>
          <w:u w:val="single"/>
        </w:rPr>
        <w:t xml:space="preserve">        </w:t>
      </w:r>
      <w:r>
        <w:rPr>
          <w:rFonts w:hint="eastAsia"/>
        </w:rPr>
        <w:t>手机号</w:t>
      </w:r>
      <w:r w:rsidR="000C6A74">
        <w:rPr>
          <w:rFonts w:hint="eastAsia"/>
          <w:u w:val="single"/>
        </w:rPr>
        <w:t xml:space="preserve">              </w:t>
      </w:r>
      <w:r>
        <w:rPr>
          <w:rFonts w:hint="eastAsia"/>
        </w:rPr>
        <w:t>填表日期</w:t>
      </w:r>
      <w:r w:rsidR="000C6A74">
        <w:rPr>
          <w:rFonts w:hint="eastAsia"/>
          <w:u w:val="single"/>
        </w:rPr>
        <w:t xml:space="preserve">        </w:t>
      </w:r>
    </w:p>
    <w:p w:rsidR="00365C0D" w:rsidRPr="000C6A74" w:rsidRDefault="00365C0D" w:rsidP="00365C0D">
      <w:pPr>
        <w:pStyle w:val="a3"/>
        <w:spacing w:before="0" w:beforeAutospacing="0" w:after="0" w:afterAutospacing="0" w:line="360" w:lineRule="auto"/>
        <w:rPr>
          <w:u w:val="single"/>
        </w:rPr>
      </w:pPr>
      <w:r>
        <w:rPr>
          <w:rFonts w:hint="eastAsia"/>
        </w:rPr>
        <w:t>审核人姓名</w:t>
      </w:r>
      <w:r w:rsidR="000C6A74">
        <w:rPr>
          <w:rFonts w:hint="eastAsia"/>
          <w:u w:val="single"/>
        </w:rPr>
        <w:t xml:space="preserve">           </w:t>
      </w:r>
      <w:r>
        <w:rPr>
          <w:rFonts w:hint="eastAsia"/>
        </w:rPr>
        <w:t>职务</w:t>
      </w:r>
      <w:r w:rsidR="000C6A74">
        <w:rPr>
          <w:rFonts w:hint="eastAsia"/>
          <w:u w:val="single"/>
        </w:rPr>
        <w:t xml:space="preserve">        </w:t>
      </w:r>
      <w:r>
        <w:rPr>
          <w:rFonts w:hint="eastAsia"/>
        </w:rPr>
        <w:t>手机号</w:t>
      </w:r>
      <w:r w:rsidR="000C6A74">
        <w:rPr>
          <w:rFonts w:hint="eastAsia"/>
          <w:u w:val="single"/>
        </w:rPr>
        <w:t xml:space="preserve">              </w:t>
      </w:r>
      <w:r>
        <w:rPr>
          <w:rFonts w:hint="eastAsia"/>
        </w:rPr>
        <w:t>填表日期</w:t>
      </w:r>
      <w:r w:rsidR="000C6A74">
        <w:rPr>
          <w:rFonts w:hint="eastAsia"/>
          <w:u w:val="single"/>
        </w:rPr>
        <w:t xml:space="preserve">        </w:t>
      </w:r>
    </w:p>
    <w:p w:rsidR="006A4B9B" w:rsidRPr="00365C0D" w:rsidRDefault="006A4B9B"/>
    <w:sectPr w:rsidR="006A4B9B" w:rsidRPr="00365C0D" w:rsidSect="006A4B9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09CA" w:rsidRDefault="00B209CA" w:rsidP="002065EB">
      <w:pPr>
        <w:spacing w:line="240" w:lineRule="auto"/>
      </w:pPr>
      <w:r>
        <w:separator/>
      </w:r>
    </w:p>
  </w:endnote>
  <w:endnote w:type="continuationSeparator" w:id="0">
    <w:p w:rsidR="00B209CA" w:rsidRDefault="00B209CA" w:rsidP="002065E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09CA" w:rsidRDefault="00B209CA" w:rsidP="002065EB">
      <w:pPr>
        <w:spacing w:line="240" w:lineRule="auto"/>
      </w:pPr>
      <w:r>
        <w:separator/>
      </w:r>
    </w:p>
  </w:footnote>
  <w:footnote w:type="continuationSeparator" w:id="0">
    <w:p w:rsidR="00B209CA" w:rsidRDefault="00B209CA" w:rsidP="002065EB">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65C0D"/>
    <w:rsid w:val="00004878"/>
    <w:rsid w:val="00013C1E"/>
    <w:rsid w:val="00015859"/>
    <w:rsid w:val="00020125"/>
    <w:rsid w:val="00032C03"/>
    <w:rsid w:val="000455AC"/>
    <w:rsid w:val="0005342E"/>
    <w:rsid w:val="00081B9E"/>
    <w:rsid w:val="000B6D6F"/>
    <w:rsid w:val="000C2639"/>
    <w:rsid w:val="000C6A74"/>
    <w:rsid w:val="000E426D"/>
    <w:rsid w:val="001274BA"/>
    <w:rsid w:val="00180F47"/>
    <w:rsid w:val="002065EB"/>
    <w:rsid w:val="0020772F"/>
    <w:rsid w:val="00217BF2"/>
    <w:rsid w:val="00252A90"/>
    <w:rsid w:val="002E46AA"/>
    <w:rsid w:val="00365C0D"/>
    <w:rsid w:val="003979B1"/>
    <w:rsid w:val="003E34F4"/>
    <w:rsid w:val="004C5D58"/>
    <w:rsid w:val="00514366"/>
    <w:rsid w:val="00516D29"/>
    <w:rsid w:val="0054456C"/>
    <w:rsid w:val="00613A55"/>
    <w:rsid w:val="00630B31"/>
    <w:rsid w:val="006629B1"/>
    <w:rsid w:val="00692B25"/>
    <w:rsid w:val="006A4B9B"/>
    <w:rsid w:val="00790F3B"/>
    <w:rsid w:val="00854F3B"/>
    <w:rsid w:val="008967E4"/>
    <w:rsid w:val="008B6A01"/>
    <w:rsid w:val="008D2951"/>
    <w:rsid w:val="008F3121"/>
    <w:rsid w:val="00994798"/>
    <w:rsid w:val="009B4164"/>
    <w:rsid w:val="00A31CAE"/>
    <w:rsid w:val="00A574F6"/>
    <w:rsid w:val="00AB6291"/>
    <w:rsid w:val="00B02849"/>
    <w:rsid w:val="00B209CA"/>
    <w:rsid w:val="00B52310"/>
    <w:rsid w:val="00B61E4D"/>
    <w:rsid w:val="00B817A2"/>
    <w:rsid w:val="00B82351"/>
    <w:rsid w:val="00B907B7"/>
    <w:rsid w:val="00BA2AF1"/>
    <w:rsid w:val="00BF4D64"/>
    <w:rsid w:val="00C361F3"/>
    <w:rsid w:val="00C420BF"/>
    <w:rsid w:val="00C61C7A"/>
    <w:rsid w:val="00C63AF8"/>
    <w:rsid w:val="00C93D0D"/>
    <w:rsid w:val="00CC2FFA"/>
    <w:rsid w:val="00D674DC"/>
    <w:rsid w:val="00DC6760"/>
    <w:rsid w:val="00DC71F3"/>
    <w:rsid w:val="00DD10F7"/>
    <w:rsid w:val="00E130D4"/>
    <w:rsid w:val="00E952E5"/>
    <w:rsid w:val="00ED00ED"/>
    <w:rsid w:val="00F30DC7"/>
    <w:rsid w:val="00F31F22"/>
    <w:rsid w:val="00F33E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5C0D"/>
    <w:pPr>
      <w:widowControl w:val="0"/>
      <w:adjustRightInd w:val="0"/>
      <w:snapToGrid w:val="0"/>
      <w:spacing w:line="420" w:lineRule="exact"/>
      <w:jc w:val="both"/>
    </w:pPr>
    <w:rPr>
      <w:rFonts w:ascii="宋体" w:hAnsi="宋体"/>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65C0D"/>
    <w:pPr>
      <w:widowControl/>
      <w:spacing w:before="100" w:beforeAutospacing="1" w:after="100" w:afterAutospacing="1"/>
      <w:jc w:val="left"/>
    </w:pPr>
    <w:rPr>
      <w:rFonts w:eastAsia="宋体" w:cs="宋体"/>
      <w:kern w:val="0"/>
      <w:szCs w:val="24"/>
    </w:rPr>
  </w:style>
  <w:style w:type="table" w:styleId="a4">
    <w:name w:val="Table Grid"/>
    <w:basedOn w:val="a1"/>
    <w:qFormat/>
    <w:rsid w:val="00365C0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34"/>
    <w:qFormat/>
    <w:rsid w:val="00365C0D"/>
    <w:pPr>
      <w:ind w:firstLineChars="200" w:firstLine="420"/>
    </w:pPr>
  </w:style>
  <w:style w:type="paragraph" w:styleId="a6">
    <w:name w:val="header"/>
    <w:basedOn w:val="a"/>
    <w:link w:val="Char"/>
    <w:uiPriority w:val="99"/>
    <w:semiHidden/>
    <w:unhideWhenUsed/>
    <w:rsid w:val="002065EB"/>
    <w:pPr>
      <w:pBdr>
        <w:bottom w:val="single" w:sz="6" w:space="1" w:color="auto"/>
      </w:pBdr>
      <w:tabs>
        <w:tab w:val="center" w:pos="4153"/>
        <w:tab w:val="right" w:pos="8306"/>
      </w:tabs>
      <w:spacing w:line="240" w:lineRule="atLeast"/>
      <w:jc w:val="center"/>
    </w:pPr>
    <w:rPr>
      <w:sz w:val="18"/>
      <w:szCs w:val="18"/>
    </w:rPr>
  </w:style>
  <w:style w:type="character" w:customStyle="1" w:styleId="Char">
    <w:name w:val="页眉 Char"/>
    <w:basedOn w:val="a0"/>
    <w:link w:val="a6"/>
    <w:uiPriority w:val="99"/>
    <w:semiHidden/>
    <w:rsid w:val="002065EB"/>
    <w:rPr>
      <w:rFonts w:ascii="宋体" w:hAnsi="宋体"/>
      <w:sz w:val="18"/>
      <w:szCs w:val="18"/>
    </w:rPr>
  </w:style>
  <w:style w:type="paragraph" w:styleId="a7">
    <w:name w:val="footer"/>
    <w:basedOn w:val="a"/>
    <w:link w:val="Char0"/>
    <w:uiPriority w:val="99"/>
    <w:semiHidden/>
    <w:unhideWhenUsed/>
    <w:rsid w:val="002065EB"/>
    <w:pPr>
      <w:tabs>
        <w:tab w:val="center" w:pos="4153"/>
        <w:tab w:val="right" w:pos="8306"/>
      </w:tabs>
      <w:spacing w:line="240" w:lineRule="atLeast"/>
      <w:jc w:val="left"/>
    </w:pPr>
    <w:rPr>
      <w:sz w:val="18"/>
      <w:szCs w:val="18"/>
    </w:rPr>
  </w:style>
  <w:style w:type="character" w:customStyle="1" w:styleId="Char0">
    <w:name w:val="页脚 Char"/>
    <w:basedOn w:val="a0"/>
    <w:link w:val="a7"/>
    <w:uiPriority w:val="99"/>
    <w:semiHidden/>
    <w:rsid w:val="002065EB"/>
    <w:rPr>
      <w:rFonts w:ascii="宋体" w:hAnsi="宋体"/>
      <w:sz w:val="18"/>
      <w:szCs w:val="18"/>
    </w:rPr>
  </w:style>
  <w:style w:type="paragraph" w:customStyle="1" w:styleId="p0">
    <w:name w:val="p0"/>
    <w:basedOn w:val="a"/>
    <w:qFormat/>
    <w:rsid w:val="00081B9E"/>
    <w:pPr>
      <w:widowControl/>
      <w:adjustRightInd/>
      <w:snapToGrid/>
      <w:spacing w:line="240" w:lineRule="auto"/>
    </w:pPr>
    <w:rPr>
      <w:rFonts w:ascii="Times New Roman" w:eastAsia="宋体" w:hAnsi="Times New Roman" w:cs="Times New Roman" w:hint="eastAsia"/>
      <w:sz w:val="21"/>
      <w:szCs w:val="20"/>
    </w:rPr>
  </w:style>
  <w:style w:type="character" w:styleId="a8">
    <w:name w:val="annotation reference"/>
    <w:basedOn w:val="a0"/>
    <w:uiPriority w:val="99"/>
    <w:semiHidden/>
    <w:unhideWhenUsed/>
    <w:rsid w:val="00F30DC7"/>
    <w:rPr>
      <w:sz w:val="21"/>
      <w:szCs w:val="21"/>
    </w:rPr>
  </w:style>
  <w:style w:type="paragraph" w:styleId="a9">
    <w:name w:val="annotation text"/>
    <w:basedOn w:val="a"/>
    <w:link w:val="Char1"/>
    <w:uiPriority w:val="99"/>
    <w:semiHidden/>
    <w:unhideWhenUsed/>
    <w:rsid w:val="00F30DC7"/>
    <w:pPr>
      <w:jc w:val="left"/>
    </w:pPr>
  </w:style>
  <w:style w:type="character" w:customStyle="1" w:styleId="Char1">
    <w:name w:val="批注文字 Char"/>
    <w:basedOn w:val="a0"/>
    <w:link w:val="a9"/>
    <w:uiPriority w:val="99"/>
    <w:semiHidden/>
    <w:rsid w:val="00F30DC7"/>
    <w:rPr>
      <w:rFonts w:ascii="宋体" w:hAnsi="宋体"/>
      <w:sz w:val="24"/>
    </w:rPr>
  </w:style>
  <w:style w:type="paragraph" w:styleId="aa">
    <w:name w:val="annotation subject"/>
    <w:basedOn w:val="a9"/>
    <w:next w:val="a9"/>
    <w:link w:val="Char2"/>
    <w:uiPriority w:val="99"/>
    <w:semiHidden/>
    <w:unhideWhenUsed/>
    <w:rsid w:val="00F30DC7"/>
    <w:rPr>
      <w:b/>
      <w:bCs/>
    </w:rPr>
  </w:style>
  <w:style w:type="character" w:customStyle="1" w:styleId="Char2">
    <w:name w:val="批注主题 Char"/>
    <w:basedOn w:val="Char1"/>
    <w:link w:val="aa"/>
    <w:uiPriority w:val="99"/>
    <w:semiHidden/>
    <w:rsid w:val="00F30DC7"/>
    <w:rPr>
      <w:rFonts w:ascii="宋体" w:hAnsi="宋体"/>
      <w:b/>
      <w:bCs/>
      <w:sz w:val="24"/>
    </w:rPr>
  </w:style>
  <w:style w:type="paragraph" w:styleId="ab">
    <w:name w:val="Balloon Text"/>
    <w:basedOn w:val="a"/>
    <w:link w:val="Char3"/>
    <w:uiPriority w:val="99"/>
    <w:semiHidden/>
    <w:unhideWhenUsed/>
    <w:rsid w:val="00F30DC7"/>
    <w:pPr>
      <w:spacing w:line="240" w:lineRule="auto"/>
    </w:pPr>
    <w:rPr>
      <w:sz w:val="18"/>
      <w:szCs w:val="18"/>
    </w:rPr>
  </w:style>
  <w:style w:type="character" w:customStyle="1" w:styleId="Char3">
    <w:name w:val="批注框文本 Char"/>
    <w:basedOn w:val="a0"/>
    <w:link w:val="ab"/>
    <w:uiPriority w:val="99"/>
    <w:semiHidden/>
    <w:rsid w:val="00F30DC7"/>
    <w:rPr>
      <w:rFonts w:ascii="宋体" w:hAnsi="宋体"/>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346</TotalTime>
  <Pages>8</Pages>
  <Words>697</Words>
  <Characters>3978</Characters>
  <Application>Microsoft Office Word</Application>
  <DocSecurity>0</DocSecurity>
  <Lines>33</Lines>
  <Paragraphs>9</Paragraphs>
  <ScaleCrop>false</ScaleCrop>
  <Company/>
  <LinksUpToDate>false</LinksUpToDate>
  <CharactersWithSpaces>4666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DADI</cp:lastModifiedBy>
  <cp:revision>43</cp:revision>
  <dcterms:created xsi:type="dcterms:W3CDTF">2020-11-25T13:29:00Z</dcterms:created>
  <dcterms:modified xsi:type="dcterms:W3CDTF">2020-11-30T05:25:00Z</dcterms:modified>
</cp:coreProperties>
</file>